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F1" w:rsidRPr="007A01DF" w:rsidRDefault="00757B27" w:rsidP="007A01D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1DF">
        <w:rPr>
          <w:rFonts w:ascii="Times New Roman" w:hAnsi="Times New Roman" w:cs="Times New Roman"/>
          <w:b/>
          <w:sz w:val="36"/>
          <w:szCs w:val="36"/>
        </w:rPr>
        <w:t>Дополнительная общеобразовательная общеразвивающая программа «Шахматы»</w:t>
      </w:r>
    </w:p>
    <w:p w:rsidR="007A01DF" w:rsidRDefault="007A01DF" w:rsidP="00757B27">
      <w:pPr>
        <w:pStyle w:val="a4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C6D7D" w:rsidRPr="001B639B" w:rsidRDefault="007A01DF" w:rsidP="001B63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6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FC6D7D" w:rsidRPr="001B639B">
        <w:rPr>
          <w:rFonts w:ascii="Times New Roman" w:hAnsi="Times New Roman" w:cs="Times New Roman"/>
          <w:sz w:val="24"/>
          <w:szCs w:val="24"/>
          <w:shd w:val="clear" w:color="auto" w:fill="FFFFFF"/>
        </w:rPr>
        <w:t>Игра в шахматы близка  к спорту,  к науке, и к искусству. Они развивают память и внимание, смекалку и математические способности, логику и фантазию, воспитывают волю и характер, формируют усидчивость, приучают к самостоятельной аналитической работе, содействуют укреплению здорового образа жизни.</w:t>
      </w:r>
    </w:p>
    <w:p w:rsidR="007A01DF" w:rsidRPr="001B639B" w:rsidRDefault="007A01DF" w:rsidP="001B63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C6D7D" w:rsidRPr="001B639B" w:rsidRDefault="00FC6D7D" w:rsidP="001B6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9B">
        <w:rPr>
          <w:rFonts w:ascii="Times New Roman" w:hAnsi="Times New Roman" w:cs="Times New Roman"/>
          <w:b/>
          <w:sz w:val="24"/>
          <w:szCs w:val="24"/>
        </w:rPr>
        <w:t>Детали обучения</w:t>
      </w:r>
    </w:p>
    <w:p w:rsidR="00FC6D7D" w:rsidRPr="001B639B" w:rsidRDefault="00FC6D7D" w:rsidP="001B63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639B">
        <w:rPr>
          <w:rFonts w:ascii="Times New Roman" w:hAnsi="Times New Roman" w:cs="Times New Roman"/>
          <w:b/>
          <w:i/>
          <w:sz w:val="24"/>
          <w:szCs w:val="24"/>
        </w:rPr>
        <w:t>Направленность</w:t>
      </w:r>
      <w:r w:rsidRPr="001B639B">
        <w:rPr>
          <w:rFonts w:ascii="Times New Roman" w:hAnsi="Times New Roman" w:cs="Times New Roman"/>
          <w:sz w:val="24"/>
          <w:szCs w:val="24"/>
        </w:rPr>
        <w:t xml:space="preserve"> – физкультурно-спортивное</w:t>
      </w:r>
    </w:p>
    <w:p w:rsidR="00FC6D7D" w:rsidRPr="001B639B" w:rsidRDefault="00FC6D7D" w:rsidP="001B63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639B">
        <w:rPr>
          <w:rFonts w:ascii="Times New Roman" w:hAnsi="Times New Roman" w:cs="Times New Roman"/>
          <w:b/>
          <w:i/>
          <w:sz w:val="24"/>
          <w:szCs w:val="24"/>
        </w:rPr>
        <w:t xml:space="preserve">Профиль </w:t>
      </w:r>
      <w:r w:rsidRPr="001B639B">
        <w:rPr>
          <w:rFonts w:ascii="Times New Roman" w:hAnsi="Times New Roman" w:cs="Times New Roman"/>
          <w:sz w:val="24"/>
          <w:szCs w:val="24"/>
        </w:rPr>
        <w:t>– игровые виды спорта</w:t>
      </w:r>
    </w:p>
    <w:p w:rsidR="00FC6D7D" w:rsidRPr="001B639B" w:rsidRDefault="00FC6D7D" w:rsidP="001B639B">
      <w:pPr>
        <w:pStyle w:val="a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Реализуемые уровни образования:</w:t>
      </w:r>
      <w:r w:rsidR="007A01DF" w:rsidRPr="001B63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7A01DF"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стартовый, базовый</w:t>
      </w:r>
    </w:p>
    <w:p w:rsidR="00FC6D7D" w:rsidRPr="001B639B" w:rsidRDefault="007A01DF" w:rsidP="001B639B">
      <w:pPr>
        <w:pStyle w:val="a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Форма </w:t>
      </w:r>
      <w:r w:rsidR="00FC6D7D" w:rsidRPr="001B63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обучения:</w:t>
      </w:r>
      <w:r w:rsidRPr="001B63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:rsidR="00FC6D7D" w:rsidRPr="001B639B" w:rsidRDefault="00FC6D7D" w:rsidP="001B63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Язык обучения:</w:t>
      </w:r>
      <w:r w:rsidR="007A01DF"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</w:t>
      </w:r>
    </w:p>
    <w:p w:rsidR="00FC6D7D" w:rsidRPr="001B639B" w:rsidRDefault="00FC6D7D" w:rsidP="001B63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Даты начала реализации программы:</w:t>
      </w:r>
      <w:r w:rsidR="007A01DF"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01.09.2021</w:t>
      </w:r>
    </w:p>
    <w:p w:rsidR="00FC6D7D" w:rsidRPr="001B639B" w:rsidRDefault="00FC6D7D" w:rsidP="001B63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Финансирование:</w:t>
      </w:r>
      <w:r w:rsidR="007A01DF"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</w:p>
    <w:p w:rsidR="00FC6D7D" w:rsidRPr="001B639B" w:rsidRDefault="00FC6D7D" w:rsidP="001B63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 проведения:</w:t>
      </w:r>
      <w:r w:rsidR="007A01DF"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461281  с. Япрынцево  ул. Школьная,  дом 1</w:t>
      </w:r>
    </w:p>
    <w:p w:rsidR="00FC6D7D" w:rsidRPr="001B639B" w:rsidRDefault="00FC6D7D" w:rsidP="001B6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39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Количество участников:</w:t>
      </w:r>
      <w:r w:rsidR="007A01DF" w:rsidRPr="001B639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7A01DF" w:rsidRPr="001B639B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</w:p>
    <w:p w:rsidR="00FC6D7D" w:rsidRPr="001B639B" w:rsidRDefault="007A01DF" w:rsidP="001B6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39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Преподаватель</w:t>
      </w:r>
      <w:r w:rsidR="00FC6D7D" w:rsidRPr="001B639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:</w:t>
      </w:r>
      <w:r w:rsidRPr="001B639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1B639B">
        <w:rPr>
          <w:rFonts w:ascii="Times New Roman" w:hAnsi="Times New Roman" w:cs="Times New Roman"/>
          <w:sz w:val="24"/>
          <w:szCs w:val="24"/>
          <w:shd w:val="clear" w:color="auto" w:fill="FFFFFF"/>
        </w:rPr>
        <w:t>Орехова Тамара Ивановна</w:t>
      </w:r>
    </w:p>
    <w:p w:rsidR="00FC6D7D" w:rsidRPr="001B639B" w:rsidRDefault="00FC6D7D" w:rsidP="001B6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6D7D" w:rsidRPr="001B639B" w:rsidRDefault="00FC6D7D" w:rsidP="001B6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B63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программы</w:t>
      </w:r>
    </w:p>
    <w:p w:rsidR="00FC6D7D" w:rsidRPr="001B639B" w:rsidRDefault="007A01DF" w:rsidP="001B6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FC6D7D" w:rsidRPr="001B639B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 и шашки.</w:t>
      </w:r>
    </w:p>
    <w:p w:rsidR="007A01DF" w:rsidRPr="001B639B" w:rsidRDefault="007A01DF" w:rsidP="001B6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639B" w:rsidRPr="001B639B" w:rsidRDefault="001B639B" w:rsidP="001B6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 содержания курса</w:t>
      </w:r>
    </w:p>
    <w:p w:rsidR="001B639B" w:rsidRPr="001B639B" w:rsidRDefault="001B639B" w:rsidP="001B63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способствуют улучшению вниманию школьника, а это одна из главных задач, стоящих перед учителями начальной школы. Шахматы учат ребенка предупреждать и контролировать угрозы противника. В данном случае развитию внимания способствует мотивация, возникающая у школьника в процессе интеллектуального единоборства.</w:t>
      </w:r>
    </w:p>
    <w:p w:rsidR="001B639B" w:rsidRPr="001B639B" w:rsidRDefault="001B639B" w:rsidP="001B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 освоения программы.</w:t>
      </w:r>
    </w:p>
    <w:p w:rsidR="001B639B" w:rsidRPr="001B639B" w:rsidRDefault="001B639B" w:rsidP="001B639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результаты освоения программы курса.</w:t>
      </w:r>
    </w:p>
    <w:p w:rsidR="001B639B" w:rsidRPr="001B639B" w:rsidRDefault="001B639B" w:rsidP="001B639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B639B" w:rsidRPr="001B639B" w:rsidRDefault="001B639B" w:rsidP="001B639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B639B" w:rsidRPr="001B639B" w:rsidRDefault="001B639B" w:rsidP="001B639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B639B" w:rsidRPr="001B639B" w:rsidRDefault="001B639B" w:rsidP="001B639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1B639B" w:rsidRPr="001B639B" w:rsidRDefault="001B639B" w:rsidP="001B639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B639B" w:rsidRPr="001B639B" w:rsidRDefault="001B639B" w:rsidP="001B639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 результаты освоения программы курса.</w:t>
      </w:r>
    </w:p>
    <w:p w:rsidR="001B639B" w:rsidRPr="001B639B" w:rsidRDefault="001B639B" w:rsidP="001B639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1B639B" w:rsidRPr="001B639B" w:rsidRDefault="001B639B" w:rsidP="001B639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1B639B" w:rsidRPr="001B639B" w:rsidRDefault="001B639B" w:rsidP="001B639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1B639B" w:rsidRPr="001B639B" w:rsidRDefault="001B639B" w:rsidP="001B639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1B639B" w:rsidRPr="001B639B" w:rsidRDefault="001B639B" w:rsidP="001B639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1B639B" w:rsidRPr="001B639B" w:rsidRDefault="001B639B" w:rsidP="001B639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1B639B" w:rsidRPr="001B639B" w:rsidRDefault="001B639B" w:rsidP="001B639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B639B" w:rsidRPr="001B639B" w:rsidRDefault="001B639B" w:rsidP="001B639B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 результаты освоения программы курса.</w:t>
      </w:r>
    </w:p>
    <w:p w:rsidR="001B639B" w:rsidRPr="001B639B" w:rsidRDefault="001B639B" w:rsidP="001B63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</w:t>
      </w:r>
    </w:p>
    <w:p w:rsidR="001B639B" w:rsidRPr="001B639B" w:rsidRDefault="001B639B" w:rsidP="001B63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находить общее и различие. Уметь ориентироваться на шахматной доске. Понимать информацию, представленную в виде текста, рисунков, схем.</w:t>
      </w:r>
      <w:r w:rsidRPr="001B63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1B639B" w:rsidRPr="001B639B" w:rsidRDefault="001B639B" w:rsidP="001B63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1B639B" w:rsidRPr="001B639B" w:rsidRDefault="001B639B" w:rsidP="001B63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</w:t>
      </w:r>
    </w:p>
    <w:p w:rsidR="007A01DF" w:rsidRPr="001B639B" w:rsidRDefault="007A01DF" w:rsidP="001B6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7B27" w:rsidRPr="001B639B" w:rsidRDefault="00757B27" w:rsidP="001B639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B63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программы</w:t>
      </w:r>
    </w:p>
    <w:p w:rsidR="00757B27" w:rsidRPr="001B639B" w:rsidRDefault="007A01DF" w:rsidP="001B63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639B">
        <w:rPr>
          <w:rFonts w:ascii="Times New Roman" w:hAnsi="Times New Roman" w:cs="Times New Roman"/>
          <w:sz w:val="24"/>
          <w:szCs w:val="24"/>
        </w:rPr>
        <w:t xml:space="preserve">       </w:t>
      </w:r>
      <w:r w:rsidR="00757B27" w:rsidRPr="001B639B">
        <w:rPr>
          <w:rFonts w:ascii="Times New Roman" w:hAnsi="Times New Roman" w:cs="Times New Roman"/>
          <w:sz w:val="24"/>
          <w:szCs w:val="24"/>
        </w:rPr>
        <w:t>Игра в шахматы близка  к спорту,  к науке, и к искусству. Они развивают память и внимание, смекалку и математические способности, логику и фантазию, воспитывают волю и характер, формируют усидчивость, приучают к самостоятельной аналитической работе, содействуют укреплению здорового образа жизни.</w:t>
      </w:r>
    </w:p>
    <w:p w:rsidR="00757B27" w:rsidRPr="001B639B" w:rsidRDefault="00757B27" w:rsidP="001B63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639B">
        <w:rPr>
          <w:rFonts w:ascii="Times New Roman" w:hAnsi="Times New Roman" w:cs="Times New Roman"/>
          <w:sz w:val="24"/>
          <w:szCs w:val="24"/>
        </w:rPr>
        <w:t>Программа ориентирована на социальный заказ обучающихся и родителей. В процессе занятий по программе обучающиеся получают комплекс полезных умений и навыков, необходимых в практической деятельности и жизни. На протяжении всех лет обучения юные шахматисты овладевают важнейшими логическими операциями: анализом и синтезом, сравнением, обобщением, обоснованием выводов.</w:t>
      </w:r>
    </w:p>
    <w:p w:rsidR="00757B27" w:rsidRPr="001B639B" w:rsidRDefault="00757B27" w:rsidP="001B63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639B">
        <w:rPr>
          <w:rFonts w:ascii="Times New Roman" w:hAnsi="Times New Roman" w:cs="Times New Roman"/>
          <w:sz w:val="24"/>
          <w:szCs w:val="24"/>
        </w:rPr>
        <w:t>Установка сделать из ребенка гроссмейстера, не является приоритетной в данной программе. И если ребенок не достигает выдающихся спортивных результатов в шахматах, то это не рассматривается как жизненная неудача. Начальный курс по обучению игре в шахматы максимально прост и доступен младшим школьникам.</w:t>
      </w:r>
    </w:p>
    <w:p w:rsidR="007A01DF" w:rsidRPr="001B639B" w:rsidRDefault="00757B27" w:rsidP="001B63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639B">
        <w:rPr>
          <w:rFonts w:ascii="Times New Roman" w:hAnsi="Times New Roman" w:cs="Times New Roman"/>
          <w:sz w:val="24"/>
          <w:szCs w:val="24"/>
        </w:rPr>
        <w:t>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 В программе приводится примерный перечень различных дидактических игр и заданий, дается вариант примерного распределения программного материала, приводится перечень шахматных игр, а также шахматных дидактических игрушек, которые можно использовать в учебном процессе и сделать своими руками. Предлагается также рекомендательный список художественной литературы и список метод</w:t>
      </w:r>
      <w:r w:rsidR="007A01DF" w:rsidRPr="001B639B">
        <w:rPr>
          <w:rFonts w:ascii="Times New Roman" w:hAnsi="Times New Roman" w:cs="Times New Roman"/>
          <w:sz w:val="24"/>
          <w:szCs w:val="24"/>
        </w:rPr>
        <w:t>ической литературы для учителя.</w:t>
      </w:r>
    </w:p>
    <w:p w:rsidR="001B639B" w:rsidRPr="001B639B" w:rsidRDefault="001B639B" w:rsidP="001B63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639B" w:rsidRPr="001B639B" w:rsidRDefault="001B639B" w:rsidP="001B639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39B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разработана для учащихся 1–4 классов и рассчитана на изучение</w:t>
      </w:r>
      <w:r w:rsidRPr="001B639B">
        <w:rPr>
          <w:rFonts w:ascii="Times New Roman" w:hAnsi="Times New Roman" w:cs="Times New Roman"/>
          <w:sz w:val="24"/>
          <w:szCs w:val="24"/>
        </w:rPr>
        <w:br/>
      </w:r>
      <w:r w:rsidRPr="001B639B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материала в течение 135 часов. В соответствии с Образовательной программой школы, на изучение предмета «Шахматы» отводится 1 час в неделю, что составляет 33 часа в первом классе , 34 часа во2-4 классах.</w:t>
      </w:r>
    </w:p>
    <w:p w:rsidR="001B639B" w:rsidRPr="001B639B" w:rsidRDefault="001B639B" w:rsidP="001B6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Планируемые результаты</w:t>
      </w:r>
    </w:p>
    <w:p w:rsidR="001B639B" w:rsidRPr="001B639B" w:rsidRDefault="001B639B" w:rsidP="001B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освоения программы «Шахматы в школе» учащиеся должны</w:t>
      </w: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 /применять:</w:t>
      </w: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правила техники безопасности во время занятий;</w:t>
      </w: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историю возникновения и развития шахматной игры;</w:t>
      </w: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имена чемпионов мира по шахматам и ведущих шахматистов мира, какой</w:t>
      </w: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вклад они внесли в развитие шахмат;</w:t>
      </w: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вклад чемпионов мира по шахматам в развитие шахматной культуры;</w:t>
      </w: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 - спортсмен;</w:t>
      </w: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историю развития шахматной культуры и спорта в России, выдающихся шахматных деятелей России;</w:t>
      </w: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приобретённые знания и умения в самостоятельной творческой деятельности</w:t>
      </w:r>
    </w:p>
    <w:p w:rsidR="001B639B" w:rsidRPr="001B639B" w:rsidRDefault="001B639B" w:rsidP="001B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первого учебного года (первого класса) учащиеся должны:</w:t>
      </w:r>
    </w:p>
    <w:p w:rsidR="001B639B" w:rsidRPr="001B639B" w:rsidRDefault="001B639B" w:rsidP="001B6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объяснять шахматные термины: белое и черное поле, горизонталь, вертикаль, диагональ, центр, партнеры, начальное положение, белые и черные, ход, взятие, стоять под боем, взятие на проходе, длинная и короткая рокировка, шах, мат, паи, ничья;</w:t>
      </w:r>
    </w:p>
    <w:p w:rsidR="001B639B" w:rsidRPr="001B639B" w:rsidRDefault="001B639B" w:rsidP="001B6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шахматные фигуры (ладья, слон, ферзь, конь, пешка, король), правила хода и взятие каждой фигуры;</w:t>
      </w:r>
    </w:p>
    <w:p w:rsidR="001B639B" w:rsidRPr="001B639B" w:rsidRDefault="001B639B" w:rsidP="001B6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том, что такое нападение, и уметь видеть элементарные угрозы партнера;</w:t>
      </w:r>
    </w:p>
    <w:p w:rsidR="001B639B" w:rsidRPr="001B639B" w:rsidRDefault="001B639B" w:rsidP="001B6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шахматной доске;</w:t>
      </w:r>
    </w:p>
    <w:p w:rsidR="001B639B" w:rsidRPr="001B639B" w:rsidRDefault="001B639B" w:rsidP="001B6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1B639B" w:rsidRPr="001B639B" w:rsidRDefault="001B639B" w:rsidP="001B6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располагать шахматную доску между партнерами;</w:t>
      </w:r>
    </w:p>
    <w:p w:rsidR="001B639B" w:rsidRPr="001B639B" w:rsidRDefault="001B639B" w:rsidP="001B6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фигуры перед игрой;</w:t>
      </w:r>
    </w:p>
    <w:p w:rsidR="001B639B" w:rsidRPr="001B639B" w:rsidRDefault="001B639B" w:rsidP="001B6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горизонталь, вертикаль, диагональ;</w:t>
      </w:r>
    </w:p>
    <w:p w:rsidR="001B639B" w:rsidRPr="001B639B" w:rsidRDefault="001B639B" w:rsidP="001B6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рокировать короля, объявлять шах, ставить мат, решать элементарные задачи на мат в один ход;</w:t>
      </w:r>
    </w:p>
    <w:p w:rsidR="001B639B" w:rsidRPr="001B639B" w:rsidRDefault="001B639B" w:rsidP="001B6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ничья, пат и вечный шах;</w:t>
      </w:r>
    </w:p>
    <w:p w:rsidR="001B639B" w:rsidRPr="001B639B" w:rsidRDefault="001B639B" w:rsidP="001B6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цену каждой шахматной фигуры;</w:t>
      </w:r>
    </w:p>
    <w:p w:rsidR="001B639B" w:rsidRPr="001B639B" w:rsidRDefault="001B639B" w:rsidP="001B6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технику матования одинокого короля двумя ладьями, ферзем и ладьей, ферзем и королем;</w:t>
      </w:r>
    </w:p>
    <w:p w:rsidR="001B639B" w:rsidRPr="001B639B" w:rsidRDefault="001B639B" w:rsidP="001B6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способом взятие на проходе;</w:t>
      </w:r>
    </w:p>
    <w:p w:rsidR="001B639B" w:rsidRPr="001B639B" w:rsidRDefault="001B639B" w:rsidP="001B6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шахматную партию;</w:t>
      </w:r>
    </w:p>
    <w:p w:rsidR="001B639B" w:rsidRPr="001B639B" w:rsidRDefault="001B639B" w:rsidP="001B6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играть целую шахматную партию с партнером от начала до конца с записью своих ходов и ходов партнера.</w:t>
      </w:r>
    </w:p>
    <w:p w:rsidR="001B639B" w:rsidRPr="001B639B" w:rsidRDefault="001B639B" w:rsidP="001B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второго учебного года (второго класса) учащиеся должны:</w:t>
      </w:r>
    </w:p>
    <w:p w:rsidR="001B639B" w:rsidRPr="001B639B" w:rsidRDefault="001B639B" w:rsidP="001B639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видеть нападение со стороны партнера, защищать свои фигуры, нападать и создавать свои угрозы;</w:t>
      </w:r>
    </w:p>
    <w:p w:rsidR="001B639B" w:rsidRPr="001B639B" w:rsidRDefault="001B639B" w:rsidP="001B639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свои фигуры от нападения и угроз;</w:t>
      </w:r>
    </w:p>
    <w:p w:rsidR="001B639B" w:rsidRPr="001B639B" w:rsidRDefault="001B639B" w:rsidP="001B639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шахматные задачи на тактику и видеть следующие тактические угрозы в партиях: двойной удар, связку, ловлю фигур, сквозной удар, мат на последней горизонтали, открытый и двойной шахи;</w:t>
      </w:r>
    </w:p>
    <w:p w:rsidR="001B639B" w:rsidRPr="001B639B" w:rsidRDefault="001B639B" w:rsidP="001B639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мат одинокому королю ладьей и королем;</w:t>
      </w:r>
    </w:p>
    <w:p w:rsidR="001B639B" w:rsidRPr="001B639B" w:rsidRDefault="001B639B" w:rsidP="001B639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разыгрывать шахматную партию с партнером от начала и до конца, правильно выводя фигуры в дебюте;</w:t>
      </w:r>
    </w:p>
    <w:p w:rsidR="001B639B" w:rsidRPr="001B639B" w:rsidRDefault="001B639B" w:rsidP="001B639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большое материальное преимущество.</w:t>
      </w:r>
    </w:p>
    <w:p w:rsidR="001B639B" w:rsidRPr="001B639B" w:rsidRDefault="001B639B" w:rsidP="001B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третьего учебного года (третий класс) учащиеся должны:</w:t>
      </w:r>
    </w:p>
    <w:p w:rsidR="001B639B" w:rsidRPr="001B639B" w:rsidRDefault="001B639B" w:rsidP="001B63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новыми элементами шахматной тактики: «завлечение», «отвлечение», «уничтожение защиты», «спёртый мат»;</w:t>
      </w:r>
    </w:p>
    <w:p w:rsidR="001B639B" w:rsidRPr="001B639B" w:rsidRDefault="001B639B" w:rsidP="001B63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основы разыгрывания дебюта и правильно выводить фигуры в начале партии;</w:t>
      </w:r>
    </w:p>
    <w:p w:rsidR="001B639B" w:rsidRPr="001B639B" w:rsidRDefault="001B639B" w:rsidP="001B63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способы атаки на рокировавшегося и нерокировавшегося короля;</w:t>
      </w:r>
    </w:p>
    <w:p w:rsidR="001B639B" w:rsidRPr="001B639B" w:rsidRDefault="001B639B" w:rsidP="001B63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разыгрывать элементарные пешечные эндшпили и реализовывать большое материальное преимущество;</w:t>
      </w:r>
    </w:p>
    <w:p w:rsidR="001B639B" w:rsidRPr="001B639B" w:rsidRDefault="001B639B" w:rsidP="001B63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шахматных соревнованиях.</w:t>
      </w:r>
    </w:p>
    <w:p w:rsidR="001B639B" w:rsidRPr="001B639B" w:rsidRDefault="001B639B" w:rsidP="001B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четвертого учебного года (четвертый класс) учащиеся должны:</w:t>
      </w:r>
    </w:p>
    <w:p w:rsidR="001B639B" w:rsidRPr="001B639B" w:rsidRDefault="001B639B" w:rsidP="001B639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основными шахматными позициями,</w:t>
      </w:r>
    </w:p>
    <w:p w:rsidR="001B639B" w:rsidRPr="001B639B" w:rsidRDefault="001B639B" w:rsidP="001B639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основными элементами шахматной тактики и технике расчета вариантов в практической игре,</w:t>
      </w:r>
    </w:p>
    <w:p w:rsidR="001B639B" w:rsidRPr="001B639B" w:rsidRDefault="001B639B" w:rsidP="001B639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решать различные шахматные комбинации, в том числе мат в два-три хода,</w:t>
      </w:r>
    </w:p>
    <w:p w:rsidR="001B639B" w:rsidRPr="001B639B" w:rsidRDefault="001B639B" w:rsidP="001B639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применять основные принципы развития фигур в дебюте, открытые дебюты и их теоретические варианты,</w:t>
      </w:r>
    </w:p>
    <w:p w:rsidR="001B639B" w:rsidRPr="001B639B" w:rsidRDefault="001B639B" w:rsidP="001B639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атаковать короля при разносторонних и равносторонних рокировках,</w:t>
      </w:r>
    </w:p>
    <w:p w:rsidR="001B639B" w:rsidRPr="001B639B" w:rsidRDefault="001B639B" w:rsidP="001B639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разыгрывать элементарные пешечные, ладейные и легкофигурные эндшпили, знать теоретические позиции,</w:t>
      </w:r>
    </w:p>
    <w:p w:rsidR="001B639B" w:rsidRPr="001B639B" w:rsidRDefault="001B639B" w:rsidP="001B639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реализовывать материальное преимущество,</w:t>
      </w:r>
    </w:p>
    <w:p w:rsidR="001B639B" w:rsidRPr="001B639B" w:rsidRDefault="001B639B" w:rsidP="001B639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шахматных соревнованиях.</w:t>
      </w:r>
    </w:p>
    <w:p w:rsidR="001B639B" w:rsidRPr="001B639B" w:rsidRDefault="001B639B" w:rsidP="001B63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639B" w:rsidRPr="001B639B" w:rsidRDefault="001B639B" w:rsidP="001B6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</w:p>
    <w:p w:rsidR="001B639B" w:rsidRPr="001B639B" w:rsidRDefault="001B639B" w:rsidP="001B639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доска.</w:t>
      </w:r>
    </w:p>
    <w:p w:rsidR="001B639B" w:rsidRPr="001B639B" w:rsidRDefault="001B639B" w:rsidP="001B639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установка.</w:t>
      </w:r>
    </w:p>
    <w:p w:rsidR="001B639B" w:rsidRPr="001B639B" w:rsidRDefault="001B639B" w:rsidP="001B639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1B639B" w:rsidRPr="001B639B" w:rsidRDefault="001B639B" w:rsidP="001B6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Учебно-практическое и учебно-лабораторное оборудование</w:t>
      </w:r>
    </w:p>
    <w:p w:rsidR="001B639B" w:rsidRPr="001B639B" w:rsidRDefault="001B639B" w:rsidP="001B639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Шахматные фигуры</w:t>
      </w:r>
    </w:p>
    <w:p w:rsidR="001B639B" w:rsidRPr="001B639B" w:rsidRDefault="001B639B" w:rsidP="001B639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Шахматы(настольные)</w:t>
      </w:r>
    </w:p>
    <w:p w:rsidR="001B639B" w:rsidRPr="007A01DF" w:rsidRDefault="001B639B" w:rsidP="007A01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7B27" w:rsidRPr="00757B27" w:rsidRDefault="00757B27" w:rsidP="007A01DF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7A01DF" w:rsidRDefault="001B639B" w:rsidP="00757B27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1</w:t>
      </w:r>
    </w:p>
    <w:p w:rsidR="00757B27" w:rsidRPr="00757B27" w:rsidRDefault="00757B27" w:rsidP="00757B2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год обучения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4995"/>
        <w:gridCol w:w="1395"/>
        <w:gridCol w:w="1395"/>
        <w:gridCol w:w="2010"/>
      </w:tblGrid>
      <w:tr w:rsidR="00757B27" w:rsidRPr="00757B27" w:rsidTr="00757B27">
        <w:trPr>
          <w:tblCellSpacing w:w="15" w:type="dxa"/>
        </w:trPr>
        <w:tc>
          <w:tcPr>
            <w:tcW w:w="795" w:type="dxa"/>
            <w:vMerge w:val="restart"/>
            <w:tcBorders>
              <w:top w:val="double" w:sz="12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5" w:type="dxa"/>
            <w:vMerge w:val="restart"/>
            <w:tcBorders>
              <w:top w:val="double" w:sz="12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4755" w:type="dxa"/>
            <w:gridSpan w:val="3"/>
            <w:tcBorders>
              <w:top w:val="double" w:sz="12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57B27" w:rsidRPr="00757B27" w:rsidTr="001B639B">
        <w:trPr>
          <w:tblCellSpacing w:w="15" w:type="dxa"/>
        </w:trPr>
        <w:tc>
          <w:tcPr>
            <w:tcW w:w="0" w:type="auto"/>
            <w:vMerge/>
            <w:tcBorders>
              <w:top w:val="double" w:sz="12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12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757B27" w:rsidRPr="00757B27" w:rsidTr="001B639B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доска.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136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– 20 минут на каждом занятии</w:t>
            </w: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ч.</w:t>
            </w:r>
          </w:p>
        </w:tc>
      </w:tr>
      <w:tr w:rsidR="00757B27" w:rsidRPr="00757B27" w:rsidTr="001B639B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фигуры.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</w:tr>
      <w:tr w:rsidR="00757B27" w:rsidRPr="00757B27" w:rsidTr="001B639B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расстановка фигур.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757B27" w:rsidRPr="00757B27" w:rsidTr="001B639B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Ходы и взятие фигур.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ч.</w:t>
            </w:r>
          </w:p>
        </w:tc>
      </w:tr>
      <w:tr w:rsidR="00757B27" w:rsidRPr="00757B27" w:rsidTr="001B639B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шахматной партии.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ч.</w:t>
            </w:r>
          </w:p>
        </w:tc>
      </w:tr>
      <w:tr w:rsidR="00757B27" w:rsidRPr="00757B27" w:rsidTr="001B639B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всеми фигурами из начального положения.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ч.</w:t>
            </w:r>
          </w:p>
        </w:tc>
      </w:tr>
      <w:tr w:rsidR="00757B27" w:rsidRPr="00757B27" w:rsidTr="001B639B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</w:tbl>
    <w:p w:rsidR="007A01DF" w:rsidRDefault="00314938" w:rsidP="00757B27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2</w:t>
      </w:r>
    </w:p>
    <w:p w:rsidR="00757B27" w:rsidRPr="00757B27" w:rsidRDefault="00757B27" w:rsidP="00757B2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год обучения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4995"/>
        <w:gridCol w:w="1395"/>
        <w:gridCol w:w="1395"/>
        <w:gridCol w:w="2010"/>
      </w:tblGrid>
      <w:tr w:rsidR="00757B27" w:rsidRPr="00757B27" w:rsidTr="00757B27">
        <w:trPr>
          <w:tblCellSpacing w:w="15" w:type="dxa"/>
        </w:trPr>
        <w:tc>
          <w:tcPr>
            <w:tcW w:w="795" w:type="dxa"/>
            <w:vMerge w:val="restart"/>
            <w:tcBorders>
              <w:top w:val="double" w:sz="12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5" w:type="dxa"/>
            <w:vMerge w:val="restart"/>
            <w:tcBorders>
              <w:top w:val="double" w:sz="12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4755" w:type="dxa"/>
            <w:gridSpan w:val="3"/>
            <w:tcBorders>
              <w:top w:val="double" w:sz="12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57B27" w:rsidRPr="00757B27" w:rsidTr="00314938">
        <w:trPr>
          <w:tblCellSpacing w:w="15" w:type="dxa"/>
        </w:trPr>
        <w:tc>
          <w:tcPr>
            <w:tcW w:w="0" w:type="auto"/>
            <w:vMerge/>
            <w:tcBorders>
              <w:top w:val="double" w:sz="12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12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757B27" w:rsidRPr="00757B27" w:rsidTr="00314938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история шахмат. 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</w:t>
            </w:r>
          </w:p>
        </w:tc>
        <w:tc>
          <w:tcPr>
            <w:tcW w:w="136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– 25 минут на каждом занятии</w:t>
            </w: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</w:t>
            </w:r>
          </w:p>
        </w:tc>
      </w:tr>
      <w:tr w:rsidR="00757B27" w:rsidRPr="00757B27" w:rsidTr="00314938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нотация.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ч.</w:t>
            </w:r>
          </w:p>
        </w:tc>
      </w:tr>
      <w:tr w:rsidR="00757B27" w:rsidRPr="00757B27" w:rsidTr="00314938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Ценность шахматных фигур.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ч.</w:t>
            </w:r>
          </w:p>
        </w:tc>
      </w:tr>
      <w:tr w:rsidR="00757B27" w:rsidRPr="00757B27" w:rsidTr="00314938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матования одинокого короля 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ч.</w:t>
            </w:r>
          </w:p>
        </w:tc>
      </w:tr>
      <w:tr w:rsidR="00757B27" w:rsidRPr="00757B27" w:rsidTr="00314938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безжертвы материала.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ч.</w:t>
            </w:r>
          </w:p>
        </w:tc>
      </w:tr>
      <w:tr w:rsidR="00757B27" w:rsidRPr="00757B27" w:rsidTr="00314938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ч.</w:t>
            </w: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ч.</w:t>
            </w:r>
          </w:p>
        </w:tc>
      </w:tr>
    </w:tbl>
    <w:p w:rsidR="00314938" w:rsidRDefault="00314938" w:rsidP="00314938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3</w:t>
      </w:r>
    </w:p>
    <w:p w:rsidR="00757B27" w:rsidRPr="00757B27" w:rsidRDefault="00757B27" w:rsidP="00757B2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год обучения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4995"/>
        <w:gridCol w:w="1395"/>
        <w:gridCol w:w="1395"/>
        <w:gridCol w:w="2010"/>
      </w:tblGrid>
      <w:tr w:rsidR="00757B27" w:rsidRPr="00757B27" w:rsidTr="00757B27">
        <w:trPr>
          <w:tblCellSpacing w:w="15" w:type="dxa"/>
        </w:trPr>
        <w:tc>
          <w:tcPr>
            <w:tcW w:w="795" w:type="dxa"/>
            <w:vMerge w:val="restart"/>
            <w:tcBorders>
              <w:top w:val="double" w:sz="12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5" w:type="dxa"/>
            <w:vMerge w:val="restart"/>
            <w:tcBorders>
              <w:top w:val="double" w:sz="12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4755" w:type="dxa"/>
            <w:gridSpan w:val="3"/>
            <w:tcBorders>
              <w:top w:val="double" w:sz="12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57B27" w:rsidRPr="00757B27" w:rsidTr="00314938">
        <w:trPr>
          <w:tblCellSpacing w:w="15" w:type="dxa"/>
        </w:trPr>
        <w:tc>
          <w:tcPr>
            <w:tcW w:w="0" w:type="auto"/>
            <w:vMerge/>
            <w:tcBorders>
              <w:top w:val="double" w:sz="12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12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757B27" w:rsidRPr="00757B27" w:rsidTr="00314938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партия. Три стадии шахматной партии.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ч.</w:t>
            </w:r>
          </w:p>
        </w:tc>
        <w:tc>
          <w:tcPr>
            <w:tcW w:w="136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– 30 минут на каждом занятии</w:t>
            </w: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ч.</w:t>
            </w:r>
          </w:p>
        </w:tc>
      </w:tr>
      <w:tr w:rsidR="00757B27" w:rsidRPr="00757B27" w:rsidTr="00314938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дебюта.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ч.</w:t>
            </w:r>
          </w:p>
        </w:tc>
      </w:tr>
      <w:tr w:rsidR="00757B27" w:rsidRPr="00757B27" w:rsidTr="00314938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миттельшпиля.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ч.</w:t>
            </w:r>
          </w:p>
        </w:tc>
      </w:tr>
      <w:tr w:rsidR="00757B27" w:rsidRPr="00757B27" w:rsidTr="00314938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эндшпиля.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ч.</w:t>
            </w:r>
          </w:p>
        </w:tc>
      </w:tr>
      <w:tr w:rsidR="00757B27" w:rsidRPr="00757B27" w:rsidTr="00314938">
        <w:trPr>
          <w:tblCellSpacing w:w="15" w:type="dxa"/>
        </w:trPr>
        <w:tc>
          <w:tcPr>
            <w:tcW w:w="795" w:type="dxa"/>
            <w:tcBorders>
              <w:top w:val="double" w:sz="6" w:space="0" w:color="C0C0C0"/>
              <w:left w:val="double" w:sz="12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V.</w:t>
            </w:r>
          </w:p>
        </w:tc>
        <w:tc>
          <w:tcPr>
            <w:tcW w:w="4965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Обобщение.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965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</w:tr>
    </w:tbl>
    <w:p w:rsidR="00314938" w:rsidRDefault="00314938" w:rsidP="00314938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4</w:t>
      </w:r>
      <w:bookmarkStart w:id="0" w:name="_GoBack"/>
      <w:bookmarkEnd w:id="0"/>
    </w:p>
    <w:p w:rsidR="00757B27" w:rsidRPr="00757B27" w:rsidRDefault="00757B27" w:rsidP="00757B2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год обучения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4467"/>
        <w:gridCol w:w="1328"/>
        <w:gridCol w:w="1377"/>
        <w:gridCol w:w="1845"/>
      </w:tblGrid>
      <w:tr w:rsidR="00757B27" w:rsidRPr="00757B27" w:rsidTr="00757B27">
        <w:trPr>
          <w:tblCellSpacing w:w="15" w:type="dxa"/>
        </w:trPr>
        <w:tc>
          <w:tcPr>
            <w:tcW w:w="763" w:type="dxa"/>
            <w:vMerge w:val="restart"/>
            <w:tcBorders>
              <w:top w:val="double" w:sz="12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4437" w:type="dxa"/>
            <w:vMerge w:val="restart"/>
            <w:tcBorders>
              <w:top w:val="double" w:sz="12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4505" w:type="dxa"/>
            <w:gridSpan w:val="3"/>
            <w:tcBorders>
              <w:top w:val="double" w:sz="12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0" w:type="auto"/>
            <w:vMerge/>
            <w:tcBorders>
              <w:top w:val="double" w:sz="12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12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8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763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44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партия.</w:t>
            </w:r>
          </w:p>
        </w:tc>
        <w:tc>
          <w:tcPr>
            <w:tcW w:w="12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ч.</w:t>
            </w:r>
          </w:p>
        </w:tc>
        <w:tc>
          <w:tcPr>
            <w:tcW w:w="1347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– 30 минут на каждом занятии</w:t>
            </w:r>
          </w:p>
        </w:tc>
        <w:tc>
          <w:tcPr>
            <w:tcW w:w="18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763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44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позиции.</w:t>
            </w:r>
          </w:p>
        </w:tc>
        <w:tc>
          <w:tcPr>
            <w:tcW w:w="12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763" w:type="dxa"/>
            <w:tcBorders>
              <w:top w:val="double" w:sz="6" w:space="0" w:color="C0C0C0"/>
              <w:left w:val="double" w:sz="12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</w:t>
            </w:r>
          </w:p>
        </w:tc>
        <w:tc>
          <w:tcPr>
            <w:tcW w:w="44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комбинация.</w:t>
            </w:r>
          </w:p>
        </w:tc>
        <w:tc>
          <w:tcPr>
            <w:tcW w:w="12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ч.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763" w:type="dxa"/>
            <w:tcBorders>
              <w:top w:val="double" w:sz="6" w:space="0" w:color="C0C0C0"/>
              <w:left w:val="double" w:sz="12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</w:t>
            </w:r>
          </w:p>
        </w:tc>
        <w:tc>
          <w:tcPr>
            <w:tcW w:w="4437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Обобщение.</w:t>
            </w:r>
          </w:p>
        </w:tc>
        <w:tc>
          <w:tcPr>
            <w:tcW w:w="1298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ч.</w:t>
            </w:r>
          </w:p>
        </w:tc>
        <w:tc>
          <w:tcPr>
            <w:tcW w:w="1800" w:type="dxa"/>
            <w:tcBorders>
              <w:top w:val="double" w:sz="6" w:space="0" w:color="C0C0C0"/>
              <w:left w:val="double" w:sz="6" w:space="0" w:color="C0C0C0"/>
              <w:bottom w:val="double" w:sz="12" w:space="0" w:color="C0C0C0"/>
              <w:right w:val="double" w:sz="12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ч.</w:t>
            </w:r>
          </w:p>
        </w:tc>
      </w:tr>
    </w:tbl>
    <w:p w:rsidR="007A01DF" w:rsidRDefault="007A01DF" w:rsidP="00757B27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01DF" w:rsidRDefault="00757B27" w:rsidP="007A01DF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7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</w:t>
      </w:r>
    </w:p>
    <w:p w:rsidR="00757B27" w:rsidRPr="00757B27" w:rsidRDefault="00757B27" w:rsidP="007A01DF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программного материала.</w:t>
      </w:r>
    </w:p>
    <w:p w:rsidR="00757B27" w:rsidRPr="00757B27" w:rsidRDefault="00757B27" w:rsidP="00757B2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 обучения (1 класс)</w:t>
      </w:r>
    </w:p>
    <w:tbl>
      <w:tblPr>
        <w:tblW w:w="0" w:type="auto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850"/>
        <w:gridCol w:w="2268"/>
        <w:gridCol w:w="6662"/>
      </w:tblGrid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занятия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0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Шахматная доска. 4 ч.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знакомство с шахматным королевством. Шахматная доска.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Чтение-инсценировка дидактической сказки «Удивительные приключения шахматной доски».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шахматной доской. Белые и черные поля. Чередование белых и черных полей на шахматной доске. Шахматная доска и шахматные поля имеют квадратную форму.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Чтение-инсценировка дидактической сказки «Котята-хвастунишки».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на шахматной доске. Горизонтали и вертикали.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доски между партнерами. Горизонтальная линия. Количество полей в горизонтали. Количество горизонталей на доске. Вертикальная линия. Количество полей в вертикали. Количество вертикалей на доске. Чередование черных и белых полей в горизонтали и вертикали.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и игры «Горизонталь», «Вертикаль».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на шахматной доске. Диагонали.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Диагональ. Отличие диагонали от горизонтали и вертикали. Количество полей в диагонали. Большая белая и большая черная диагонали. Короткие диагонали.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Чтение-инсценировка дидактической сказки из книги И.Г.Сухина «Приключения в шахматной стране» (с.132-135).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и игры «Диагональ».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шахматной доски.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Центр. Форма центра. Количество полей в центре. Расположение черных и белых полей в центре доски.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0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 Шахматные фигуры. 2 ч.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1.(5.)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фигуры.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 и черные фигуры. Ладья, слон, ферзь, конь, пешка, король.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Дидактические задания и игры «Волшебный мешочек», «Угадай-ка», «Секретная фигура», «Что </w:t>
            </w: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общего», «Большая и маленькая».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Просмотр диафильма «Приключения в Шахматной стране. Первый шаг в мир шахмат».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2.(6.)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Сравнительная сила фигур.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Сравнительная сила шахматных фигур. Ценность шахматных фигур (К, С = 3, Л = 5, Ф = 9).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и игры «Кто сильнее?», «Обе армии равны».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0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Начальная расстановка фигур. 1 ч.</w:t>
            </w:r>
          </w:p>
        </w:tc>
      </w:tr>
      <w:tr w:rsidR="00757B27" w:rsidRPr="00757B27" w:rsidTr="007A01DF">
        <w:trPr>
          <w:trHeight w:val="1125"/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1.(7.)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позиция.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Расстановка фигур перед шахматной партией. Правило: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«Каждый ферзь любит свой цвет»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Связь между горизонталями, вертикалями, диагоналями и начальным положением фигур.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задания и игры «Мешочек», «Да или нет», «Мяч».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диафильма «Книга шахматной мудрости. Второй шаг в мир шахмат».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0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Ходы и взятие фигур. 17 ч.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2.(8.)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Ладья.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ладьи в начальном положении. Ход ладьи. Взятие.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игры и задания «Лабиринт», «Перехитри часовых», «Один в поле воин», «Кратчайший путь».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3.(9.)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Ладья.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игры «Захват контрольного поля», «Защита контрольного поля», «Игра на уничтожение» (ладья против ладьи, две ладьи против двух), «Ограничение подвижности» (разновидность игры на уничтожение, но с «заминированными» полями).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4.(10.)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слона в начальном положении. Ход слона. Взятие. Белопольные и чернопольные слоны. Разноцветные и одноцветные слоны. Качество. Легкая и тяжелая фигура.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«Лабиринт», «Перехитри часовых», «Один в поле воин», «Кратчайший путь».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5.(11.)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игры «Захват контрольного поля», «Защита контрольного поля», «Игра на уничтожение» (слон против слона, два слона против двух), «Ограничение подвижности».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6.(12.)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Ладья против слона.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 «стоять под боем».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«Перехитри часовых», «Сними часовых», «Атака неприятельской фигуры», «Двойной удар», «Взятие», «Защита», «Выиграй фигуру».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игры «Захват контрольного поля», «Защита контрольного поля»,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«Игра на уничтожение» (ладья против слона, две </w:t>
            </w: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ладьи против слона, ладья против двух слонов, две ладьи против двух слонов, сложные положения), «Ограничение подвижности».</w:t>
            </w:r>
          </w:p>
        </w:tc>
      </w:tr>
      <w:tr w:rsidR="00757B27" w:rsidRPr="00757B27" w:rsidTr="007A01DF">
        <w:trPr>
          <w:trHeight w:val="2297"/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7.(13.)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Ферзь.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ферзя в начальном положении. Ход ферзя. Взятие. Ферзь – тяжелая фигура.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«Лабиринт», «Перехитри часовых», «Один в поле воин», «Кратчайший путь». Просмотр диафильма «Волшебные шахматные фигуры. Третий шаг в мир шахмат».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8.(14.)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Ферзь.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игры «Захват контрольного поля», «Защита контрольного поля», «Игра на уничтожение» (ферзь против ферзя), «Ограничение подвижности».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9.(15.)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Ферзь против ладьи и слона.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задания «Перехитри часовых», «Сними часовых», «Атака неприятельской фигуры», «Двойной удар», «Взятие», «Выиграй фигуру».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«Захват контрольного поля», «Защита контрольного поля», «Игра на уничтожение» (ферзь против ладьи, ферзь против слона, более сложные положения), «Ограничение подвижности».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10.(16.)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коня в начальном положении. Ход коня. Взятие. Конь – легкая фигура.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«Лабиринт», «Перехитри часовых», «Один в поле воин», «Кратчайший путь».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11.(17.)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игры «Захват контрольного поля», «Защита контрольного поля», «Игра на уничтожение» (конь против коня, два коня против одного, один конь против двух, два коня против двух), «Ограничение подвижности».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12.(18.)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 против ферзя, ладьи, слона.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задания «Перехитри часовых», «Сними часовых», «Атака неприятельской фигуры», «Двойной удар», «Взятие», «Защита», «Выиграй фигуру».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«Захват контрольного поля», «Защита контрольного поля», «Игра на уничтожение» (конь против ладьи, конь против слона, конь против ферзя, более сложные положения), «Ограничение подвижности».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13.(19.)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Пешка.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пешек в начальном положении. Ладейные, коневые, слоновые, ферзевые, королевские пешки. Ход пешки. Взятие. Взятие на проходе. Превращение пешки.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«Лабиринт», «Один в поле воин».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14.(20.)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Пешка.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игры «Игра на уничтожение» (пешка против пешки, две пешки против одной, одна пешка против двух, две пешки против двух, многопешечные положения), «Ограничение подвижности».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15.(21.)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Пешка против ферзя, ладьи, коня, слона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задания «Перехитри часовых», «Атака неприятельской фигуры», «Двойной удар», «Взятие», «Защита», «Выиграй фигуру».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«Игра на уничтожение» (пешка против ладьи, пешка против слона, пешка против коня, пешка против ферзя, более сложные положения), «Ограничение подвижности.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16.(22.)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короля в начальном положении. Ход короля. Взятие.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Короля не бьют, но и под бой его ставить нельзя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«Лабиринт», «Перехитри часовых», «Один в поле воин», «Кратчайший путь».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Дидактическая игра «Игра на уничтожение» (король против короля).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Чтение-инсценировка сказки «Лена, Оля и Баба-Яга»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17.(23.)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 против других фигур.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задания «Перехитри часовых», «Сними часовых», «Атака неприятельской фигуры», «Двойной удар», «Взятие».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«Захват контрольного поля», «Защита контрольного поля», «Игра на уничтожение» (король против ладьи, король против слона, король против коня, король против ферзя, король против пешки), «Ограничение подвижности».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0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Цель шахматной партии. 6 ч.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1.(24.)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 – угроза королю. Шах ферзем, ладьей, слоном, конем, пешкой. Защита от шаха (3 способа).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задания «Шах или не шах», «Дай шах», «Пять шахов», «Защита от шаха».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2.(25.)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(вскрытый) шах. Двойной шах.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задания «Дай открытый шах», «Дай двойной шах»; игра фигурами из начального положения до первого шаха.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3.(26.)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– цель игры. Мат ферзем, ладьей, слоном, пешкой.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в один ход. Мат в один ход ферзем, ладьей, слоном, конем, пешкой (простые примеры).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«Мат или не мат», «Мат в один ход».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4.(27.)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в один ход: сложные примеры с большим числом фигур.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Дидактическое задание «Дай мат в один ход».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5.(28.)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Ничья. Пат.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Пат. Отличие пата от мата. Варианты ничьей. Примеры патовых ситуаций.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«Пат или не пат», «Пат или мат.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6.(29.)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Рокировка.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Длинная и короткая рокировка. Правила рокировки.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«Рокировка».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0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VI. Игра всеми фигурами из начального положения. 3 ч.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1.(30.)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партия.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всеми фигурами из начального положения (без пояснения о том, как лучше начинать шахматную партию).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Дидактическая игра «Два хода».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2.(31.)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партия.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общие рекомендации о принципах разыгрывания дебюта. Игра всеми фигурами из начального положения.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3.(32.)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партия.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коротких партий. Игра всеми фигурами из начального положения.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0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VII. Обобщение. 1 ч.</w:t>
            </w:r>
          </w:p>
        </w:tc>
      </w:tr>
      <w:tr w:rsidR="00757B27" w:rsidRPr="00757B27" w:rsidTr="007A01DF">
        <w:trPr>
          <w:tblCellSpacing w:w="15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1.(33.)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материала.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основных вопросов курса.</w:t>
            </w:r>
          </w:p>
        </w:tc>
      </w:tr>
    </w:tbl>
    <w:p w:rsidR="00757B27" w:rsidRPr="00757B27" w:rsidRDefault="00757B27" w:rsidP="00757B2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год обучения (2 класс)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991"/>
        <w:gridCol w:w="3055"/>
        <w:gridCol w:w="5963"/>
      </w:tblGrid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занятия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1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Кракая история шахмат. 5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Поля. Горизонталь, вертикаль, диагональ, центр. Ходы шахматных фигур. Шах, мат, пат. Начальное положение.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 (</w:t>
            </w: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игра всеми фигурами из начального положения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Рокировка. Взятие на проходе. Превращение пешки. Варианты ничьей. Самые общие рекомендации о принципах разыгрывания дебюта. Задания на мат в один ход. Демонстрация коротких партий.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игры и задания «Две фигуры против целой армии», «Убери лишние фигуры», «Ходят только белые», «Неотвратимый мат».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история шахмат.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шахмат. Легенды о шахматах. Чатуранга и шатрандж. Шахматы проникают в Европу.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Просмотр диафильма «Книга шахматной мудрости. Второй шаг в мир шахмат».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Чемпионы мира по шахматам. Просмотр диафильма «Анатолий Карпов – чемпион мира».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Выдающиеся шахматисты нашего времени.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Биографии выдающихся шахматистов нашего времени. Фрагменты их партий.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правила FIDE. Этика шахматной борьбы.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правила FIDE. Этика шахматной борьбы. Правила поведения за шахматной доской.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1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Шахматная нотация. 7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1.(6.)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нотация. Обозначение горизонталей, вертикалей, полей.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горизонталей, вертикалей, полей.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«Назови вертикаль», «Назови горизонталь», «Назови диагональ», «Какого цвета поле?», «Кто быстрее», «Вижу цель».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 На этом занятии дети, делая ход, проговаривают, какая фигура с какого поля, на какое поле идет. Например, «Король c g7 – на f8».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2.(7.)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нотация. Обозначение шахматных фигур и терминов.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шахматных фигур и терминов. Запись начального положения. Краткая и полная шахматная нотация. Запись шахматной партии.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 (с записью шахматной партии или фрагмента шахматной партии).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3.(8.)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нотация.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 (фрагмента шахматной партии).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4.(9.)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нотация.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 (с записью шахматной партии или фрагмента шахматной партии).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5.(10.)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нотация.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 (с записью шахматной партии или фрагмента шахматной партии).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6.(11.)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нотация.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 (с записью шахматной партии).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7.(12.)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нотация.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 (с записью шахматной партии).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1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Ценность шахматных фигур. 7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1.(13.)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Ценность шахматных фигур. Сравнительная сила фигур.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Ценность шахматных фигур. Сравнительная сила фигур.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«Кто сильнее?», «Обе армии равны».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материального перевеса.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«Выигрыш материала» (выигрыш ферзя).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2.(14.)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Ценность шахматных фигур. Достижение материального перевеса.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материального перевеса.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«Выигрыш материала» (выигрыш коня).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3.(15.)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Ценность шахматных фигур. Достижение материального перевеса.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материального перевеса.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«Выигрыш материала» (выигрыш слона).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4.(16.)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Ценность шахматных фигур. Достижение материального перевеса.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материального перевеса.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«Выигрыш материала» (выигрыш ладьи).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(17.)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Ценность шахматных фигур. Способы защиты.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материального перевеса.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«Выигрыш материала» (выигрыш пешки).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защиты.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«Защита» (защита атакованной фигуры своей фигурой, уход из-под боя, уничтожение атакующей фигуры).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6.(18.)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Ценность шахматных фигур. Способы защиты.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«Защита» (перекрытие, контратака).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7.(19.)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защиты. Игровая практика.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«Защита» (защита атакованной фигуры своей фигурой, уход из-под боя, уничтожение атакующей фигуры, перекрытие, контратака).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игра.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1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Техника матования одинокого короля . 5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1.(20.)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матования одинокого короля.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ладьи против короля,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«линейный» 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«Шах или мат?», «Мат или пат», «Мат в один ход», «На крайнюю линию», «В угол», «Ограниченный король», «Мат в два хода».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2.(21.)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матования одинокого короля.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Ферзь и ладья против короля.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«Шах или мат?», «Мат или пат», «Мат в один ход», «На крайнюю линию», «В угол», «Ограниченный король», «Мат в два хода».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3.(22.)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матования одинокого короля.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Ферзь и король против короля.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«Шах или мат?», «Мат или пат», «Мат в один ход», «На крайнюю линию», «В угол», «Ограниченный король», «Мат в два хода».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4.(23.)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матования 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одинокого короля.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Ладья и король против короля.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Дидактические задания «Шах или мат?», «Мат или пат», «Мат в один ход», «На крайнюю линию», «В угол», «Ограниченный король», «Мат в два хода».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5.(24.)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матования одинокого короля.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1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Достижение мата без жертвы материала. 5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1.(25.)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мата без жертвы материала. Учебные положения на мат в два хода в эндшпиле.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Цугцванг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положения на мат в два хода в эндшпиле.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Цугцванг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«Объяви мат в два хода».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от мата.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«Защитись от мата».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2.(26.)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мата без жертвы материала. Учебные положения на мат в два хода в миттельшпиле.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положения на мат в два хода в миттельшпиле.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от мата.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«Защитись от мата».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3.(27.)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мата без жертвы материала. Решение заданий на мат в два хода в миттельшпиле.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положения на мат в два хода в миттельшпиле. Решение заданий.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от мата.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«Защитись от мата».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4.(28.)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мата без жертвы материала. Учебные положения на мат в два хода в дебюте.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положения на мат в два хода в дебюте.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от мата.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«Защитись от мата».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5.(29.)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мата без жертвы материала.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на мат в два хода.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от мата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«Защитись от мата».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1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VI. Обобщение. 5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1.(30.)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основных вопросов курса. Практическая игра.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3.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(31–32)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турнире. Турнирные партии.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4.(33.)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основных вопросов курса. Практическая игра.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5.(34.)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основных вопросов курса. Практическая игра.</w:t>
            </w:r>
          </w:p>
        </w:tc>
      </w:tr>
    </w:tbl>
    <w:p w:rsidR="00757B27" w:rsidRPr="00757B27" w:rsidRDefault="00757B27" w:rsidP="00757B2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год обучения (3 класс)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936"/>
        <w:gridCol w:w="3209"/>
        <w:gridCol w:w="5744"/>
      </w:tblGrid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занятия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1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I. Шахматная партия. Три стадии шахматной партии. 5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Поля. Горизонталь, вертикаль, диагональ, центр. Ходы шахматных фигур. Шах, мат, пат. Начальное положение.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Просмотр диафильма «Приключения в Шахматной стране. Первый шаг в мир шахмат».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Рокировка. Превращение пешки. Взятие на проходе.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 (</w:t>
            </w: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игра всеми фигурами из начального положения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Просмотр диафильмов «Приключения в Шахматной стране. Первый шаг в мир шахмат» и «Книга шахматной мудрости. Второй шаг в мир шахмат».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ничьей. Самые общие рекомендации о принципах разыгрывания дебюта. Задания на мат в один ход. Демонстрация коротких партий.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игры и задания «Две фигуры против целой армии», «Убери лишние фигуры», «Ходят только белые», «Неотвратимый мат».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нотация. Обозначение горизонталей, вертикалей, диагоналей, полей. Обозначение шахматных фигур и терминов. Краткая и полная шахматная нотация. Запись шахматной партии. Ценность шахматных фигур. Пример матования одинокого короля.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учебных положений на мат в два хода (с жертвой и без жертвы материала).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стадии шахматной партии.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стадии шахматной партии: дебют, миттельшпиль, эндшпиль. Двух – и трехходовые партии.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1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Основы дебюта. 13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1.(6.)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дебюта. Двух- и трехходовые партии.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Двух- и трехходовые партии. Выявление причин поражения в них одной из сторон.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«Мат в один ход» (на втором либо третьем ходу партии).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2.(7.)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дебюта. Невыгодность раннего ввода в игру ладей и ферзя.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Невыгодность раннего ввода в игру ладей и ферзя.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«Поймай ладью», «Поймай ферзя».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3.(8.)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«на мат» с первых 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ходов партии.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Детский 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мат. Защита.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Игра «на мат» с первых ходов 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партии.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Детский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мат. Защита.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«Поставь детский мат», «Защитись от мата».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4.(9.)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дебюта. Другие угрозы быстрого мата в дебюте. Защита.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Вариации на тему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детского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мата. Другие угрозы быстрого мата в дебюте. Защита. Как отражать скороспелый дебютный наскок противника.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«Поставь детский мат», «Мат в один ход», «Защитись от мата».</w:t>
            </w:r>
          </w:p>
        </w:tc>
      </w:tr>
      <w:tr w:rsidR="00757B27" w:rsidRPr="00757B27" w:rsidTr="00757B27">
        <w:trPr>
          <w:trHeight w:val="375"/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5.(10.)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дебюта. «Повторюшка-хрюшка»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«Повторюшка-хрюшка» (черные копируют ходы белых). Наказание «повторюшек».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«Поставь мат в один ход «повторюшке», «Выиграй фигуру у «повторюшки».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6.(11.)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игры в дебюте. Принцип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быстрейшего развития фигур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Темпы. Гамбиты.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игры в дебюте. Принцип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быстрейшего развития фигур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Темпы. Гамбиты.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«Выведи фигуру».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7.(12.)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дебюта. Наказания за несоблюдение принципа быстрейшего развития фигур.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Наказания за несоблюдение принципа быстрейшего развития фигур. «Пешкоедство». Неразумность игры в дебюте одними пешками (с исключениями из правила).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«Мат в два хода», «Выигрыш материала», «Накажи «пешкоеда», «Можно ли побить пешку?».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8.(13.)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дебюта. Борьба за центр.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игры в дебюте. Борьба за центр. Гамбит Эванса. Королевский гамбит. Ферзевый гамбит.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«Захвати центр», «Выиграй фигуру»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9.(14.)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игры в дебюте. Рокировка. Правила рокировки.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игры в дебюте. Безопасное положение короля.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Рокировка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«Можно ли сделать рокировку?», «В какую сторону можно рокировать?», «Поставь мат в один ход нерокированному королю», «Поставь мат в два хода нерокированному королю», «Не получат ли белые мат, если рокируют?».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10.(15.)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игры в дебюте. Гармоничное пешечное расположение.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игры в дебюте. Гармоничное пешечное расположение. Какие бывают пешки?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«Чем бить черную фигуру?», «Сдвой противнику пешки».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11.(16.)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дебюта. Связка в 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дебюте.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Связка в дебюте. Полная и неполная связка.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Дидактические задания «Выиграй фигуру», «Успешное развязывание», «Сдвой противнику пешки».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12.(17.)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дебюта. Классификация дебютов.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коротко о дебютах. Открытые, полуоткрытые и закрытые дебюты.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13.(18.)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изучать дебюты.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советы о том, как изучать дебют. Тренировка в разыгрывании дебюта.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1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Основы миттельшпиля. 5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1.(19.)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миттельшпиля. Самые общие рекомендации о том, как играть в миттельшпиле.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миттельшпиля. Самые общие рекомендации о том, как играть в миттельшпиле.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2.(20.)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миттельшпиля. Понятие о тактике. Связка в миттельшпиле.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тактике. Тактические приемы. Связка в миттельшпиле.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«Выигрыш материала».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3.(21.)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миттельшпиля. Двойной удар.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Тактические приемы. Двойной удар.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«Выигрыш материала».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4.(22.)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миттельшпиля. Открытое нападение. Открытый (вскрытый) шах. Двойной шах.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Тактические приемы. Открытое нападение. Открытый (вскрытый) шах. Двойной шах.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«Выигрыш материала».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5.(23.)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миттельшпиля.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Классическое наследие. «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Бессмертная»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партия. «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Вечнозеленая»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партия.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1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Основы эндшпиля. 9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1.(24.)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эндшпиля. Ладья против ладьи. Ферзь против ферзя. Ферзь против ладьи (простые случаи).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Ладья против ладьи. Ферзь против ферзя. Ферзь против ладьи (простые случаи).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«Выигрыш материала», «Мат в 2 хода», «Мат в 3 хода».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2.(25.)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эндшпиля. Ферзь против слона. Ферзь против коня. Ладья против слона (простые случаи). Ладья против коня (простые случаи).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Ферзь против слона. Ферзь против коня. Ладья против слона (простые случаи). Ладья против коня (простые случаи).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«Выигрыш фигуры», «Мат в 2 хода», «Мат в 3 хода».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3.(26.)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эндшпиля. Матование двумя слонами (простые случаи). Матование слоном и конем (простые случаи).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Матование двумя слонами (простые случаи). Матование слоном и конем (простые случаи).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«Мат в 2 хода», «Мат в 3 хода».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4.(27.)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эндшпиля. 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Пешка против короля. Когда пешка проходит в ферзи без помощи своего короля. Правило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«квадрата»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Пешка против короля. Когда пешка 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проходит в ферзи без помощи своего короля. Правило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«квадрата»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«Квадрат».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5.(28.)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эндшпиля. Пешка против короля. Белая пешка на седьмой и шестой горизонтали. Король помогает своей пешке.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Оппозиция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Пешка против короля. Белая пешка на седьмой и шестой горизонтали. Король помогает своей пешке.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Оппозиция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«Мат в 2 хода», «Мат в 3 хода», «Проведи пешку в ферзи», «Выигрыш ли ничья?», «Куда отступить королем?».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6.(29.)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эндшпиля.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Пешка против короля. Белая пешка на пятой горизонтали. Король ведет свою пешку за собой.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«Мат в 3 хода», «Проведи пешку в ферзи», «Выигрыш ли ничья?», «Куда отступить королем?».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7.(30.)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эндшпиля.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Пешка против короля. Белая пешка на второй, третьей и четвертой горизонтали.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Ключевые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«Проведи пешку в ферзи», «Выигрыш ли ничья?», «Куда отступить королем?».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8.(31.)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эндшпиля. Удивительные ничейные положения.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Удивительные ничейные положения. Два коня против короля. Слон и пешка против короля. Конь и пешка против короля.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«Куда отступить королем?», «Путь к ничьей».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9.(32.)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эндшпиля. Самые общие рекомендации о том, как играть в эндшпиле.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общие рекомендации о том, как играть в эндшпиле.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1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Обобщение. 2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1.(33.)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программного материала.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основных вопросов курса. Практическая игра.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2.(34.)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программного материала.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основных вопросов курса. Практическая игра.</w:t>
            </w:r>
          </w:p>
        </w:tc>
      </w:tr>
    </w:tbl>
    <w:p w:rsidR="00757B27" w:rsidRPr="00757B27" w:rsidRDefault="00757B27" w:rsidP="00757B2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год обучения (4 класс)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925"/>
        <w:gridCol w:w="2920"/>
        <w:gridCol w:w="6044"/>
      </w:tblGrid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занятия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1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Шахматная партия. 3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пройденного материала. Еще о трех 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стадиях шахматной партии.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трех стадиях шахматной партии..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преимущества в шахматах.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Материальное преимущество, преимущество в пространстве (территориальное преимущество), преимущество во времени.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часы. Рекомендации по рациональному расходованию времени.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часы. Правила FIDE о шахматных часах. Правила пользования шахматными часами. Рекомендации по рациональному расходованию времени.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1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Анализ и оценка позиции. 4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1.(4.)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 в миттельшпиле.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 правила В.Стейница.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2.(5.)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позиции. Элементы оценки позиции.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оценки позиции (слабые поля, слабые пешки, позиция фигур, открытые линии, центр, пространство и др.).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3.(6.)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позиции. Практическое занятие. Решение задач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«Самый слабый пункт.», «Вижу цель!».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4.(7.)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позиции. Практическое занятие.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задания «Самый слабый пункт.», «Вижу цель!».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1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Шахматная комбинация. 24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1.(8.)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шахматной комбинации.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шахматной комбинации. Признаки комбинации.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2.(9.)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поиска комбинации.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Типичный путь нахождения комбинации по схеме «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 – средства – тема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путь нахождения комбинации «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 – тема – средства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3.(10.)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комбинация. Матовые комбинации. Тема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отвлечения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Матовые комбинации. Темы комбинаций. Тема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отвлечения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«Объяви мат в два хода», «Мат в 3 хода».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4.(11.)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комбинация. Матовые комбинации. Тема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завлечения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Матовые комбинации. Тема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завлечения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«Объяви мат в два хода», «Мат в 3 хода».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5.(12.)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комбинация. Матовые комбинации. Тема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блокировки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Матовые комбинации. Тема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блокировки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«Объяви мат в два хода»,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«Мат в 3 хода».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6.(13.)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Шахматная комбинация. Матовые 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комбинации. Тема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связки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Матовые комбинации. Тема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связки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Дидактическое задание «Объяви мат в два </w:t>
            </w: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хода»,«Мат в 3 хода». 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7.(14.)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комбинация. Матовые комбинации. Тема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разрушения королевского прикрытия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Матовые комбинации. Тема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разрушения королевского прикрытия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«Объяви мат в два хода», «Мат в 3 хода». 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8.(15.)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комбинация. Матовые комбинации. Тема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освобождения пространства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Матовые комбинации. Тема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освобождения пространства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«Объяви мат в два хода»,«Мат в 3 хода». 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9.(16.)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комбинация. Матовые комбинации. Тема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перекрытия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Матовые комбинации. Тема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перекрытия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«Объяви мат в два хода»,«Мат в 3 хода». 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10.(17.)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комбинация. Матовые комбинации. Тема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уничтожения защиты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Матовые комбинации. Тема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уничтожения защиты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«Объяви мат в два хода»,«Мат в 3 хода». 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11.(18.)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комбинация. Матовые комбинации. Тема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«рентгена»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Тема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«батареи»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Матовые комбинации. Тема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«рентгена»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«Объяви мат в два хода»,«Мат в 3 хода». 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12.(19.)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комбинация. Другие темы комбинаций и сочетание тематических приемов.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Матовые комбинации. Другие темы комбинаций и сочетание тематических приемов.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«Объяви мат в два хода», «Мат в 3 хода». 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13.(20.)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материального перевеса. Тема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отвлечения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материального перевеса. Тема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отвлечения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«Выигрыш материала».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14.(21.)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материального перевеса. Тема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завлечения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материального перевеса. Тема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завлечения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«Выигрыш материала».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15.(22.)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Комбинации, ведущие к достижению материального 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перевеса. Тема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уничтожения защиты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Комбинации, ведущие к достижению материального перевеса. Тема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уничтожения защиты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Дидактическое задание «Выигрыш материала». 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16.(23.)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материального перевеса. Тема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связки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материального перевеса. Тема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связки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«Выигрыш материала».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17.(24.)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материального перевеса. Тема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перекрытия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материального перевеса. Тема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перекрытия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«Выигрыш материала».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18.(25.)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материального перевеса. Тема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освобождения пространства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материального перевеса. Тема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освобождения пространства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«Выигрыш материала».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19.(26.)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материального перевеса. Тема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превращения пешки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материального перевеса. Тема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превращения пешки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«Проведи пешку в ферзи».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20.(27.)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материального перевеса. Сочетание тактических приемов.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материального перевеса. Сочетание тактических приемов.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«Выигрыш материала».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21.(28.)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ничьей. Патовые комбинации.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ничьей. Патовые комбинации.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«Сделай ничью».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22.(29.)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ничьей. Комбинации на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«вечный» 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Комбинации, ведущие к достижению ничьей. Комбинации на </w:t>
            </w:r>
            <w:r w:rsidRPr="00757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«вечный» 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«Сделай ничью».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23.(30.)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комбинация. Типичные комбинации в дебюте.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Типичные комбинации в дебюте.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Дидактическое задание «Проведи комбинацию».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24.(31.)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Шахматная комбинация. Типичные </w:t>
            </w: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комбинации в дебюте(более сложные примеры).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Типичные комбинации в дебюте(более сложные примеры).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Дидактическое задание «Проведи </w:t>
            </w:r>
            <w:r w:rsidRPr="00757B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комбинацию».</w:t>
            </w:r>
          </w:p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1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IV. Обобщение. 3 ч.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1.(32.)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основных вопросов курса. Практическая игра.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2.(33.)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основных вопросов курса. Практическая игра.</w:t>
            </w:r>
          </w:p>
        </w:tc>
      </w:tr>
      <w:tr w:rsidR="00757B27" w:rsidRPr="00757B27" w:rsidTr="00757B27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3.(34.)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материала.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B27" w:rsidRPr="00757B27" w:rsidRDefault="00757B27" w:rsidP="00757B2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основных вопросов курса. Практическая игра.</w:t>
            </w:r>
          </w:p>
        </w:tc>
      </w:tr>
    </w:tbl>
    <w:p w:rsidR="00757B27" w:rsidRPr="00757B27" w:rsidRDefault="00757B27" w:rsidP="00757B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7B27" w:rsidRPr="00757B27" w:rsidRDefault="00757B27" w:rsidP="00757B27">
      <w:pPr>
        <w:pStyle w:val="a4"/>
        <w:rPr>
          <w:rFonts w:ascii="Times New Roman" w:hAnsi="Times New Roman" w:cs="Times New Roman"/>
          <w:color w:val="AAAAAA"/>
          <w:sz w:val="28"/>
          <w:szCs w:val="28"/>
          <w:shd w:val="clear" w:color="auto" w:fill="FFFFFF"/>
        </w:rPr>
      </w:pPr>
    </w:p>
    <w:p w:rsidR="00757B27" w:rsidRPr="00757B27" w:rsidRDefault="00757B27" w:rsidP="00757B27">
      <w:pPr>
        <w:pStyle w:val="a4"/>
        <w:rPr>
          <w:rFonts w:ascii="Times New Roman" w:hAnsi="Times New Roman" w:cs="Times New Roman"/>
          <w:color w:val="AAAAAA"/>
          <w:sz w:val="28"/>
          <w:szCs w:val="28"/>
          <w:shd w:val="clear" w:color="auto" w:fill="FFFFFF"/>
        </w:rPr>
      </w:pPr>
    </w:p>
    <w:p w:rsidR="00FC6D7D" w:rsidRPr="00757B27" w:rsidRDefault="00FC6D7D" w:rsidP="00757B27">
      <w:pPr>
        <w:pStyle w:val="a4"/>
        <w:rPr>
          <w:rFonts w:ascii="Times New Roman" w:hAnsi="Times New Roman" w:cs="Times New Roman"/>
          <w:color w:val="AAAAAA"/>
          <w:sz w:val="28"/>
          <w:szCs w:val="28"/>
          <w:shd w:val="clear" w:color="auto" w:fill="FFFFFF"/>
        </w:rPr>
      </w:pPr>
    </w:p>
    <w:p w:rsidR="00FC6D7D" w:rsidRPr="00757B27" w:rsidRDefault="00FC6D7D" w:rsidP="00757B27">
      <w:pPr>
        <w:pStyle w:val="a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C6D7D" w:rsidRPr="00757B27" w:rsidRDefault="00FC6D7D" w:rsidP="00757B2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C6D7D" w:rsidRPr="00757B27" w:rsidSect="007A01DF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FF9"/>
    <w:multiLevelType w:val="multilevel"/>
    <w:tmpl w:val="D05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912D7"/>
    <w:multiLevelType w:val="multilevel"/>
    <w:tmpl w:val="042A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31B4E"/>
    <w:multiLevelType w:val="multilevel"/>
    <w:tmpl w:val="6A5C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B22D0"/>
    <w:multiLevelType w:val="multilevel"/>
    <w:tmpl w:val="8C98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B630B"/>
    <w:multiLevelType w:val="multilevel"/>
    <w:tmpl w:val="B72E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14077"/>
    <w:multiLevelType w:val="multilevel"/>
    <w:tmpl w:val="C7581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17FB8"/>
    <w:multiLevelType w:val="multilevel"/>
    <w:tmpl w:val="112C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0C7A29"/>
    <w:multiLevelType w:val="multilevel"/>
    <w:tmpl w:val="6E9A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2960CB"/>
    <w:multiLevelType w:val="multilevel"/>
    <w:tmpl w:val="4340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AC"/>
    <w:rsid w:val="000D28F1"/>
    <w:rsid w:val="001B639B"/>
    <w:rsid w:val="00314938"/>
    <w:rsid w:val="003D6631"/>
    <w:rsid w:val="0060553D"/>
    <w:rsid w:val="00757B27"/>
    <w:rsid w:val="007A01DF"/>
    <w:rsid w:val="00F968AC"/>
    <w:rsid w:val="00F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57B27"/>
  </w:style>
  <w:style w:type="numbering" w:customStyle="1" w:styleId="11">
    <w:name w:val="Нет списка11"/>
    <w:next w:val="a2"/>
    <w:uiPriority w:val="99"/>
    <w:semiHidden/>
    <w:unhideWhenUsed/>
    <w:rsid w:val="00757B27"/>
  </w:style>
  <w:style w:type="paragraph" w:styleId="a4">
    <w:name w:val="No Spacing"/>
    <w:uiPriority w:val="1"/>
    <w:qFormat/>
    <w:rsid w:val="00757B27"/>
    <w:pPr>
      <w:spacing w:after="0" w:line="240" w:lineRule="auto"/>
    </w:pPr>
  </w:style>
  <w:style w:type="paragraph" w:customStyle="1" w:styleId="c3">
    <w:name w:val="c3"/>
    <w:basedOn w:val="a"/>
    <w:rsid w:val="001B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B639B"/>
  </w:style>
  <w:style w:type="character" w:customStyle="1" w:styleId="c0">
    <w:name w:val="c0"/>
    <w:basedOn w:val="a0"/>
    <w:rsid w:val="001B639B"/>
  </w:style>
  <w:style w:type="paragraph" w:customStyle="1" w:styleId="c46">
    <w:name w:val="c46"/>
    <w:basedOn w:val="a"/>
    <w:rsid w:val="001B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B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B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1B639B"/>
  </w:style>
  <w:style w:type="character" w:customStyle="1" w:styleId="c17">
    <w:name w:val="c17"/>
    <w:basedOn w:val="a0"/>
    <w:rsid w:val="001B639B"/>
  </w:style>
  <w:style w:type="character" w:customStyle="1" w:styleId="c71">
    <w:name w:val="c71"/>
    <w:basedOn w:val="a0"/>
    <w:rsid w:val="001B6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57B27"/>
  </w:style>
  <w:style w:type="numbering" w:customStyle="1" w:styleId="11">
    <w:name w:val="Нет списка11"/>
    <w:next w:val="a2"/>
    <w:uiPriority w:val="99"/>
    <w:semiHidden/>
    <w:unhideWhenUsed/>
    <w:rsid w:val="00757B27"/>
  </w:style>
  <w:style w:type="paragraph" w:styleId="a4">
    <w:name w:val="No Spacing"/>
    <w:uiPriority w:val="1"/>
    <w:qFormat/>
    <w:rsid w:val="00757B27"/>
    <w:pPr>
      <w:spacing w:after="0" w:line="240" w:lineRule="auto"/>
    </w:pPr>
  </w:style>
  <w:style w:type="paragraph" w:customStyle="1" w:styleId="c3">
    <w:name w:val="c3"/>
    <w:basedOn w:val="a"/>
    <w:rsid w:val="001B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B639B"/>
  </w:style>
  <w:style w:type="character" w:customStyle="1" w:styleId="c0">
    <w:name w:val="c0"/>
    <w:basedOn w:val="a0"/>
    <w:rsid w:val="001B639B"/>
  </w:style>
  <w:style w:type="paragraph" w:customStyle="1" w:styleId="c46">
    <w:name w:val="c46"/>
    <w:basedOn w:val="a"/>
    <w:rsid w:val="001B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B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B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1B639B"/>
  </w:style>
  <w:style w:type="character" w:customStyle="1" w:styleId="c17">
    <w:name w:val="c17"/>
    <w:basedOn w:val="a0"/>
    <w:rsid w:val="001B639B"/>
  </w:style>
  <w:style w:type="character" w:customStyle="1" w:styleId="c71">
    <w:name w:val="c71"/>
    <w:basedOn w:val="a0"/>
    <w:rsid w:val="001B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276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614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2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1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22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1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557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497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61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74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9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4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734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8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89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45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9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45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82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861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5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673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166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3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45356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6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12625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332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0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04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5950</Words>
  <Characters>33921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2021-09-14T20:55:00Z</dcterms:created>
  <dcterms:modified xsi:type="dcterms:W3CDTF">2021-09-20T19:31:00Z</dcterms:modified>
</cp:coreProperties>
</file>