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2D27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687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 </w:t>
      </w:r>
    </w:p>
    <w:p w:rsidR="00C4687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876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C46876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46876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FB7" w:rsidRPr="00327FB7" w:rsidRDefault="00327FB7" w:rsidP="00327FB7">
      <w:pPr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27FB7">
        <w:rPr>
          <w:rFonts w:ascii="Times New Roman" w:hAnsi="Times New Roman" w:cs="Times New Roman"/>
          <w:i/>
          <w:sz w:val="24"/>
          <w:szCs w:val="24"/>
        </w:rPr>
        <w:t xml:space="preserve">Курс «Литературное чтение» направлен на достижение следующих целей: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327FB7" w:rsidRPr="00327FB7" w:rsidRDefault="00327FB7" w:rsidP="00327F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FB7">
        <w:rPr>
          <w:rFonts w:ascii="Times New Roman" w:hAnsi="Times New Roman" w:cs="Times New Roman"/>
          <w:i/>
          <w:sz w:val="24"/>
          <w:szCs w:val="24"/>
        </w:rPr>
        <w:t>Основные задачи курса: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развивать у учащихся способность воспринимать художественное произведение, сопереживать героям, эмоционально откликаться 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 прочитанное;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языка, развивать образное мышление;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произведений, воспитывать художественный вкус;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ребёнка к жизни, приобщая его к чтению художественной литературы;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самостоятельному литературному творчеству;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произведений, формировать читательскую самостоятельность; </w:t>
      </w:r>
    </w:p>
    <w:p w:rsidR="00327FB7" w:rsidRDefault="00327FB7" w:rsidP="00327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327FB7" w:rsidRDefault="00327FB7" w:rsidP="00327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обеспечивать развитие речи школьников, формировать навык чтения и речевые умения; </w:t>
      </w:r>
      <w:r w:rsidRPr="00327FB7">
        <w:rPr>
          <w:rFonts w:ascii="Times New Roman" w:hAnsi="Times New Roman" w:cs="Times New Roman"/>
          <w:sz w:val="24"/>
          <w:szCs w:val="24"/>
        </w:rPr>
        <w:sym w:font="Symbol" w:char="F0B7"/>
      </w:r>
      <w:r w:rsidRPr="00327FB7">
        <w:rPr>
          <w:rFonts w:ascii="Times New Roman" w:hAnsi="Times New Roman" w:cs="Times New Roman"/>
          <w:sz w:val="24"/>
          <w:szCs w:val="24"/>
        </w:rPr>
        <w:t xml:space="preserve"> работать с различными типами текстов, в том числе 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научно-познавательным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FB7" w:rsidRPr="00793926" w:rsidRDefault="00327FB7" w:rsidP="00327FB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327FB7" w:rsidRPr="00793926" w:rsidRDefault="00327FB7" w:rsidP="00327F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327FB7" w:rsidRDefault="00327FB7" w:rsidP="00327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На изучение предмета «Литературное чтение» в начальной школе выделяется 506 ч. В 1 классе – 132 ч (4 час в неделю, 33 учебные недели), из них: 92ч (23 учебные недели) отводятся урокам обучения чтению в период обучения грамоте – 40 ч (10 учебных недель) – урокам литературного чтения. Во 2 – 3 классах на уроки литературного чтения отводится по 136 ч (4 ч в неделю, 34 учебные недели). В 4 классе на уроки литературного чтения отводится 102 ч (3 ч в неделю, 34 учебные недели). </w:t>
      </w:r>
    </w:p>
    <w:p w:rsidR="00327FB7" w:rsidRPr="00327FB7" w:rsidRDefault="00327FB7" w:rsidP="00327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B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метапредметных и предметных результатов в соответствии с требованиями ФГОС НОО: </w:t>
      </w:r>
    </w:p>
    <w:p w:rsidR="00327FB7" w:rsidRPr="00327FB7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овладение начальными навыками адаптации в школе к школьному коллективу;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7)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8) 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  <w:proofErr w:type="spellStart"/>
      <w:r w:rsidRPr="00327FB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  <w:r w:rsidRPr="00327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едставления информации о книгах;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6) активное использование речевых сре</w:t>
      </w:r>
      <w:proofErr w:type="gramStart"/>
      <w:r w:rsidRPr="00327FB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7FB7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FB7">
        <w:rPr>
          <w:rFonts w:ascii="Times New Roman" w:hAnsi="Times New Roman" w:cs="Times New Roman"/>
          <w:sz w:val="24"/>
          <w:szCs w:val="24"/>
        </w:rPr>
        <w:t xml:space="preserve"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  <w:proofErr w:type="gramEnd"/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lastRenderedPageBreak/>
        <w:t xml:space="preserve">12) готовность конструктивно разрешать конфликты посредством учёта интересов сторон и сотрудничества. </w:t>
      </w:r>
    </w:p>
    <w:p w:rsidR="00327FB7" w:rsidRPr="00327FB7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B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7) умение работать с разными видами текстов, находить характерные особенности </w:t>
      </w:r>
      <w:proofErr w:type="spellStart"/>
      <w:r w:rsidRPr="00327FB7">
        <w:rPr>
          <w:rFonts w:ascii="Times New Roman" w:hAnsi="Times New Roman" w:cs="Times New Roman"/>
          <w:sz w:val="24"/>
          <w:szCs w:val="24"/>
        </w:rPr>
        <w:t>научнопознавательных</w:t>
      </w:r>
      <w:proofErr w:type="spellEnd"/>
      <w:r w:rsidRPr="00327FB7">
        <w:rPr>
          <w:rFonts w:ascii="Times New Roman" w:hAnsi="Times New Roman" w:cs="Times New Roman"/>
          <w:sz w:val="24"/>
          <w:szCs w:val="24"/>
        </w:rPr>
        <w:t xml:space="preserve">, учебных и художественных произведений. </w:t>
      </w:r>
    </w:p>
    <w:p w:rsid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 </w:t>
      </w:r>
    </w:p>
    <w:p w:rsidR="0097137B" w:rsidRPr="00327FB7" w:rsidRDefault="00327FB7" w:rsidP="00327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FB7">
        <w:rPr>
          <w:rFonts w:ascii="Times New Roman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2A7F3B" w:rsidRPr="00327FB7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F3B" w:rsidRPr="00327FB7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327FB7" w:rsidSect="0062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7F3B"/>
    <w:rsid w:val="001C4729"/>
    <w:rsid w:val="00262ED9"/>
    <w:rsid w:val="002A0CFC"/>
    <w:rsid w:val="002A7F3B"/>
    <w:rsid w:val="002D27C1"/>
    <w:rsid w:val="00327FB7"/>
    <w:rsid w:val="003929BC"/>
    <w:rsid w:val="006247CB"/>
    <w:rsid w:val="0076707C"/>
    <w:rsid w:val="00793926"/>
    <w:rsid w:val="008A48BC"/>
    <w:rsid w:val="0097137B"/>
    <w:rsid w:val="00C46876"/>
    <w:rsid w:val="00E6725F"/>
    <w:rsid w:val="00F14D13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Admin</cp:lastModifiedBy>
  <cp:revision>6</cp:revision>
  <dcterms:created xsi:type="dcterms:W3CDTF">2020-12-05T08:13:00Z</dcterms:created>
  <dcterms:modified xsi:type="dcterms:W3CDTF">2023-04-03T14:08:00Z</dcterms:modified>
</cp:coreProperties>
</file>