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521" w:rsidRPr="008F3DBE" w:rsidRDefault="00212AD7" w:rsidP="00DD2521">
      <w:pPr>
        <w:ind w:firstLine="284"/>
        <w:contextualSpacing/>
        <w:jc w:val="both"/>
      </w:pPr>
      <w:r>
        <w:rPr>
          <w:noProof/>
        </w:rPr>
        <w:drawing>
          <wp:inline distT="0" distB="0" distL="0" distR="0">
            <wp:extent cx="6240780" cy="902970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0247"/>
                    <a:stretch>
                      <a:fillRect/>
                    </a:stretch>
                  </pic:blipFill>
                  <pic:spPr bwMode="auto">
                    <a:xfrm>
                      <a:off x="0" y="0"/>
                      <a:ext cx="6240780" cy="9029700"/>
                    </a:xfrm>
                    <a:prstGeom prst="rect">
                      <a:avLst/>
                    </a:prstGeom>
                    <a:noFill/>
                    <a:ln w="9525">
                      <a:noFill/>
                      <a:miter lim="800000"/>
                      <a:headEnd/>
                      <a:tailEnd/>
                    </a:ln>
                  </pic:spPr>
                </pic:pic>
              </a:graphicData>
            </a:graphic>
          </wp:inline>
        </w:drawing>
      </w:r>
      <w:r w:rsidR="00DD2521" w:rsidRPr="008F3DBE">
        <w:lastRenderedPageBreak/>
        <w:t>- условия осуществления и размеры выплат стимулирующего характера в соответствии с перечнем видов выплат стимулирующего характера (за счет всех источников финансирования), критерии их установления;</w:t>
      </w:r>
    </w:p>
    <w:p w:rsidR="00DD2521" w:rsidRPr="008F3DBE" w:rsidRDefault="00DD2521" w:rsidP="00DD2521">
      <w:pPr>
        <w:ind w:firstLine="284"/>
        <w:contextualSpacing/>
        <w:jc w:val="both"/>
      </w:pPr>
      <w:r w:rsidRPr="008F3DBE">
        <w:t>- условия оплаты труда руководителя учреждения, его заместителей, главного бухгалтера.</w:t>
      </w:r>
    </w:p>
    <w:p w:rsidR="00DD2521" w:rsidRPr="008F3DBE" w:rsidRDefault="00DD2521" w:rsidP="00DD2521">
      <w:pPr>
        <w:ind w:firstLine="284"/>
        <w:contextualSpacing/>
        <w:jc w:val="both"/>
      </w:pPr>
      <w:bookmarkStart w:id="0" w:name="sub_1014"/>
      <w:r w:rsidRPr="008F3DBE">
        <w:t>1.4. Размеры должностных окладов (ставок заработной платы) устанавливаются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bookmarkEnd w:id="0"/>
    <w:p w:rsidR="00DD2521" w:rsidRPr="008F3DBE" w:rsidRDefault="00DD2521" w:rsidP="00DD2521">
      <w:pPr>
        <w:ind w:firstLine="284"/>
        <w:contextualSpacing/>
        <w:jc w:val="both"/>
      </w:pPr>
      <w:r w:rsidRPr="008F3DBE">
        <w:t>Размеры должностных окладов (ставок заработной платы), выплат компенсационного и стимулирующего характера устанавливаются в пределах фонда оплаты труда учреждения и не могут быть установлены ниже предусмотренных Положением.</w:t>
      </w:r>
    </w:p>
    <w:p w:rsidR="00DD2521" w:rsidRPr="008F3DBE" w:rsidRDefault="00DD2521" w:rsidP="00DD2521">
      <w:pPr>
        <w:ind w:firstLine="284"/>
        <w:contextualSpacing/>
        <w:jc w:val="both"/>
      </w:pPr>
      <w:bookmarkStart w:id="1" w:name="sub_1015"/>
      <w:r w:rsidRPr="008F3DBE">
        <w:t xml:space="preserve">1.5.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7" w:history="1">
        <w:r w:rsidRPr="008F3DBE">
          <w:t>минимального размера оплаты труда</w:t>
        </w:r>
      </w:hyperlink>
      <w:r w:rsidRPr="008F3DBE">
        <w:rPr>
          <w:b/>
          <w:bCs/>
        </w:rPr>
        <w:t xml:space="preserve">, </w:t>
      </w:r>
      <w:r w:rsidRPr="008F3DBE">
        <w:t>установленного федеральным законом. при формировании систем оплаты труда, фондов оплаты труда, размеров окладов (должностных окладов), ставок заработной платы необходимо учитывать, что выплаты районного коэффициента, за сверхурочную работу, работу в ночное время, совмещение профессий, работу в выходные и нерабочие праздничные дни выплачиваются сверх МРОТ.</w:t>
      </w:r>
    </w:p>
    <w:p w:rsidR="00DD2521" w:rsidRPr="008F3DBE" w:rsidRDefault="00DD2521" w:rsidP="00DD2521">
      <w:pPr>
        <w:ind w:firstLine="284"/>
        <w:contextualSpacing/>
        <w:jc w:val="both"/>
      </w:pPr>
      <w:bookmarkStart w:id="2" w:name="sub_1016"/>
      <w:bookmarkEnd w:id="1"/>
      <w:r w:rsidRPr="008F3DBE">
        <w:t>1.6. Система оплаты труда работников устанавливаются с учетом 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рекомендуемые штатные нормативы, нормы обслуживания и другие типовые нормы).</w:t>
      </w:r>
    </w:p>
    <w:p w:rsidR="00DD2521" w:rsidRPr="008F3DBE" w:rsidRDefault="00DD2521" w:rsidP="00DD2521">
      <w:pPr>
        <w:ind w:firstLine="284"/>
        <w:contextualSpacing/>
        <w:jc w:val="both"/>
      </w:pPr>
      <w:bookmarkStart w:id="3" w:name="sub_1017"/>
      <w:bookmarkEnd w:id="2"/>
      <w:r w:rsidRPr="008F3DBE">
        <w:t>1.7.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DD2521" w:rsidRPr="008F3DBE" w:rsidRDefault="00DD2521" w:rsidP="00DD2521">
      <w:pPr>
        <w:ind w:firstLine="284"/>
        <w:contextualSpacing/>
        <w:jc w:val="both"/>
      </w:pPr>
      <w:bookmarkStart w:id="4" w:name="sub_1018"/>
      <w:bookmarkEnd w:id="3"/>
      <w:r w:rsidRPr="008F3DBE">
        <w:t>1.8.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DD2521" w:rsidRPr="008F3DBE" w:rsidRDefault="00DD2521" w:rsidP="00DD2521">
      <w:pPr>
        <w:ind w:firstLine="284"/>
        <w:contextualSpacing/>
        <w:jc w:val="both"/>
      </w:pPr>
      <w:bookmarkStart w:id="5" w:name="sub_1019"/>
      <w:bookmarkEnd w:id="4"/>
      <w:r w:rsidRPr="008F3DBE">
        <w:t>1.9. Заработная плата работника предельными размерами не ограничивается.</w:t>
      </w:r>
    </w:p>
    <w:p w:rsidR="00DD2521" w:rsidRPr="008F3DBE" w:rsidRDefault="00DD2521" w:rsidP="00DD2521">
      <w:pPr>
        <w:ind w:firstLine="284"/>
        <w:contextualSpacing/>
        <w:jc w:val="both"/>
      </w:pPr>
      <w:bookmarkStart w:id="6" w:name="sub_1110"/>
      <w:bookmarkEnd w:id="5"/>
      <w:r w:rsidRPr="008F3DBE">
        <w:t>1.10. Работодатель заключает с работником трудовой договор ("эффективный контракт") или дополнительное соглашение к трудовому договору ("эффективному контракту"), в которых конкретизированы должностные обязанности работника, условия оплаты его труда, показатели и критерии оценки эффективности деятельности для назначения стимулирующих выплат в зависимости от результатов труда и качества предоставляемых государственных услуг.</w:t>
      </w:r>
    </w:p>
    <w:p w:rsidR="00DD2521" w:rsidRPr="008F3DBE" w:rsidRDefault="00DD2521" w:rsidP="00DD2521">
      <w:pPr>
        <w:ind w:firstLine="284"/>
        <w:contextualSpacing/>
        <w:jc w:val="both"/>
      </w:pPr>
      <w:bookmarkStart w:id="7" w:name="sub_1111"/>
      <w:bookmarkEnd w:id="6"/>
      <w:r w:rsidRPr="008F3DBE">
        <w:t xml:space="preserve">1.11. Фонд оплаты труда работников учреждения формируется на календарный год исходя из размера субсидии из </w:t>
      </w:r>
      <w:hyperlink r:id="rId8" w:history="1">
        <w:r w:rsidRPr="008F3DBE">
          <w:t>областного и местного бюджет</w:t>
        </w:r>
      </w:hyperlink>
      <w:r w:rsidRPr="008F3DBE">
        <w:t>ов</w:t>
      </w:r>
      <w:r w:rsidRPr="008F3DBE">
        <w:rPr>
          <w:b/>
          <w:bCs/>
        </w:rPr>
        <w:t>,</w:t>
      </w:r>
      <w:r w:rsidRPr="008F3DBE">
        <w:t xml:space="preserve"> на финансовое обеспечение выполнения муниципального задания и средств, поступающих от приносящей доход деятельности.</w:t>
      </w:r>
    </w:p>
    <w:bookmarkEnd w:id="7"/>
    <w:p w:rsidR="00DD2521" w:rsidRPr="008F3DBE" w:rsidRDefault="00DD2521" w:rsidP="00DD2521">
      <w:pPr>
        <w:ind w:firstLine="284"/>
        <w:contextualSpacing/>
        <w:jc w:val="both"/>
      </w:pPr>
      <w:r w:rsidRPr="008F3DBE">
        <w:t xml:space="preserve">Размеры и сроки индексации заработной платы работников учреждений определяются в установленном законодательством порядке в пределах средств, предусмотренных законом области об </w:t>
      </w:r>
      <w:hyperlink r:id="rId9" w:history="1">
        <w:r w:rsidRPr="008F3DBE">
          <w:t>областном бюджете</w:t>
        </w:r>
      </w:hyperlink>
      <w:r w:rsidRPr="008F3DBE">
        <w:t xml:space="preserve"> на очередной финансовый год и решением о бюджете района на очередной финансовый год.</w:t>
      </w:r>
    </w:p>
    <w:p w:rsidR="00DD2521" w:rsidRPr="008F3DBE" w:rsidRDefault="00DD2521" w:rsidP="00DD2521">
      <w:pPr>
        <w:ind w:firstLine="284"/>
        <w:contextualSpacing/>
        <w:jc w:val="both"/>
      </w:pPr>
      <w:bookmarkStart w:id="8" w:name="sub_1112"/>
      <w:r w:rsidRPr="008F3DBE">
        <w:t>1.12. Доля должностных окладов (ставок заработной платы) в структуре фонда оплаты труда работников учреждений (без учета выплат за работу в особых климатических условиях (</w:t>
      </w:r>
      <w:hyperlink r:id="rId10" w:history="1">
        <w:r w:rsidRPr="008F3DBE">
          <w:t>районный коэффициент</w:t>
        </w:r>
      </w:hyperlink>
      <w:r w:rsidRPr="008F3DBE">
        <w:t>) должна составлять не менее 70 процентов.</w:t>
      </w:r>
    </w:p>
    <w:p w:rsidR="00DD2521" w:rsidRPr="008F3DBE" w:rsidRDefault="00DD2521" w:rsidP="00DD2521">
      <w:pPr>
        <w:ind w:firstLine="284"/>
        <w:contextualSpacing/>
        <w:jc w:val="both"/>
      </w:pPr>
      <w:bookmarkStart w:id="9" w:name="sub_1113"/>
      <w:bookmarkEnd w:id="8"/>
      <w:r w:rsidRPr="008F3DBE">
        <w:t>1.13. Штатное расписание учреждения утверждается приказом руководителя учреждения в порядке, утвержденном Отделом образования администрации Переволоцкого района Оренбургской области (далее – Переволоцкий РОО) и включает в себя все должности учреждения на начало финансового года.</w:t>
      </w:r>
    </w:p>
    <w:bookmarkEnd w:id="9"/>
    <w:p w:rsidR="00DD2521" w:rsidRPr="008F3DBE" w:rsidRDefault="00DD2521" w:rsidP="00DD2521">
      <w:pPr>
        <w:ind w:firstLine="284"/>
        <w:contextualSpacing/>
        <w:jc w:val="both"/>
      </w:pPr>
      <w:r w:rsidRPr="008F3DBE">
        <w:t>В случае необходимости в течение финансового года в штатное расписание приказом по учреждению по согласованию с Переволоцким РОО могут вноситься изменения.</w:t>
      </w:r>
    </w:p>
    <w:p w:rsidR="00DD2521" w:rsidRPr="008F3DBE" w:rsidRDefault="00DD2521" w:rsidP="00DD2521">
      <w:pPr>
        <w:ind w:firstLine="284"/>
        <w:contextualSpacing/>
        <w:jc w:val="both"/>
      </w:pPr>
      <w:r w:rsidRPr="008F3DBE">
        <w:t>Ответственными за перерасход фонда оплаты труда является руководитель учреждения.</w:t>
      </w:r>
    </w:p>
    <w:p w:rsidR="00DD2521" w:rsidRPr="008F3DBE" w:rsidRDefault="00DD2521" w:rsidP="00DD2521">
      <w:pPr>
        <w:ind w:firstLine="284"/>
        <w:contextualSpacing/>
        <w:jc w:val="both"/>
      </w:pPr>
      <w:bookmarkStart w:id="10" w:name="sub_1114"/>
      <w:r w:rsidRPr="008F3DBE">
        <w:lastRenderedPageBreak/>
        <w:t>1.14. В случае уникальности (типа, профиля) учреждения, руководитель учреждения по согласованию с Переволоцким РОО вправе устанавливать фиксированные размеры должностных окладов (ставок заработной платы) работникам на основе отнесения занимаемых ими должностей к ПКГ с учетом мнения представительского органа работников.</w:t>
      </w:r>
    </w:p>
    <w:p w:rsidR="00DD2521" w:rsidRPr="008F3DBE" w:rsidRDefault="00DD2521" w:rsidP="00DD2521">
      <w:pPr>
        <w:ind w:firstLine="284"/>
        <w:contextualSpacing/>
        <w:jc w:val="both"/>
      </w:pPr>
      <w:bookmarkStart w:id="11" w:name="sub_1115"/>
      <w:bookmarkEnd w:id="10"/>
      <w:r w:rsidRPr="008F3DBE">
        <w:t>1.15. Настоящее Положение регулирует порядок оплаты труда работников учреждений за счет всех источников финансирования.</w:t>
      </w:r>
    </w:p>
    <w:p w:rsidR="00DD2521" w:rsidRPr="008F3DBE" w:rsidRDefault="00DD2521" w:rsidP="00DD2521">
      <w:pPr>
        <w:ind w:firstLine="284"/>
        <w:contextualSpacing/>
        <w:jc w:val="both"/>
      </w:pPr>
      <w:bookmarkStart w:id="12" w:name="sub_1116"/>
      <w:bookmarkEnd w:id="11"/>
      <w:r w:rsidRPr="008F3DBE">
        <w:t>1.16. Заработная плата работников (без учета премий и иных стимулирующих выплат), устанавливаемая в соответствии с настоящим Положением, не может быть меньше заработной платы (без учета премий и иных стимулирующих выплат), выплачиваемой в соответствии с ранее применяемой системой оплаты труда, при условии сохранения объема должностных обязанностей работников и выполнения ими работ той же квалификации.</w:t>
      </w:r>
      <w:bookmarkEnd w:id="12"/>
    </w:p>
    <w:p w:rsidR="00437E6C" w:rsidRPr="00C81E06" w:rsidRDefault="00437E6C" w:rsidP="00437E6C">
      <w:pPr>
        <w:rPr>
          <w:color w:val="000000"/>
        </w:rPr>
      </w:pPr>
    </w:p>
    <w:p w:rsidR="00453CC3" w:rsidRPr="00453CC3" w:rsidRDefault="00437E6C" w:rsidP="00453CC3">
      <w:pPr>
        <w:pStyle w:val="1"/>
        <w:spacing w:before="0" w:after="0"/>
        <w:jc w:val="center"/>
        <w:rPr>
          <w:rFonts w:ascii="Times New Roman" w:hAnsi="Times New Roman" w:cs="Times New Roman"/>
          <w:color w:val="000000"/>
          <w:sz w:val="24"/>
          <w:szCs w:val="24"/>
        </w:rPr>
      </w:pPr>
      <w:bookmarkStart w:id="13" w:name="sub_1002"/>
      <w:r w:rsidRPr="00C81E06">
        <w:rPr>
          <w:rFonts w:ascii="Times New Roman" w:hAnsi="Times New Roman" w:cs="Times New Roman"/>
          <w:color w:val="000000"/>
          <w:sz w:val="24"/>
          <w:szCs w:val="24"/>
        </w:rPr>
        <w:t xml:space="preserve">II. Порядок и условия оплаты труда руководителей структурных подразделений, педагогических работников и работников учебно -вспомогательного персонала </w:t>
      </w:r>
      <w:r w:rsidRPr="00453CC3">
        <w:rPr>
          <w:rFonts w:ascii="Times New Roman" w:hAnsi="Times New Roman" w:cs="Times New Roman"/>
          <w:color w:val="000000"/>
          <w:sz w:val="24"/>
          <w:szCs w:val="24"/>
        </w:rPr>
        <w:t>учреждений</w:t>
      </w:r>
      <w:bookmarkEnd w:id="13"/>
    </w:p>
    <w:p w:rsidR="00453CC3" w:rsidRPr="00453CC3" w:rsidRDefault="00453CC3" w:rsidP="00453CC3">
      <w:pPr>
        <w:pStyle w:val="1"/>
        <w:spacing w:before="0" w:after="0"/>
        <w:jc w:val="left"/>
        <w:rPr>
          <w:rFonts w:ascii="Times New Roman" w:hAnsi="Times New Roman" w:cs="Times New Roman"/>
          <w:b w:val="0"/>
          <w:color w:val="000000"/>
          <w:sz w:val="24"/>
          <w:szCs w:val="24"/>
        </w:rPr>
      </w:pPr>
      <w:r w:rsidRPr="00453CC3">
        <w:rPr>
          <w:rFonts w:ascii="Times New Roman" w:hAnsi="Times New Roman" w:cs="Times New Roman"/>
          <w:b w:val="0"/>
          <w:sz w:val="24"/>
          <w:szCs w:val="24"/>
        </w:rPr>
        <w:t xml:space="preserve">2.1. Фиксированные размеры окладов руководителей структурных подразделений, педагогических работников и работников учебно-вспомогательного персонала учреждений устанавливаются на основе отнесения занимаемых ими должностей к </w:t>
      </w:r>
      <w:hyperlink r:id="rId11" w:history="1">
        <w:r w:rsidRPr="00453CC3">
          <w:rPr>
            <w:rFonts w:ascii="Times New Roman" w:hAnsi="Times New Roman" w:cs="Times New Roman"/>
            <w:b w:val="0"/>
            <w:sz w:val="24"/>
            <w:szCs w:val="24"/>
          </w:rPr>
          <w:t>ПКГ</w:t>
        </w:r>
      </w:hyperlink>
      <w:r w:rsidRPr="00453CC3">
        <w:rPr>
          <w:rFonts w:ascii="Times New Roman" w:hAnsi="Times New Roman" w:cs="Times New Roman"/>
          <w:b w:val="0"/>
          <w:sz w:val="24"/>
          <w:szCs w:val="24"/>
        </w:rPr>
        <w:t xml:space="preserve">, утвержденных </w:t>
      </w:r>
      <w:hyperlink r:id="rId12" w:history="1">
        <w:r w:rsidRPr="00453CC3">
          <w:rPr>
            <w:rFonts w:ascii="Times New Roman" w:hAnsi="Times New Roman" w:cs="Times New Roman"/>
            <w:b w:val="0"/>
            <w:sz w:val="24"/>
            <w:szCs w:val="24"/>
          </w:rPr>
          <w:t>приказом</w:t>
        </w:r>
      </w:hyperlink>
      <w:r w:rsidRPr="00453CC3">
        <w:rPr>
          <w:rFonts w:ascii="Times New Roman" w:hAnsi="Times New Roman" w:cs="Times New Roman"/>
          <w:b w:val="0"/>
          <w:sz w:val="24"/>
          <w:szCs w:val="24"/>
        </w:rPr>
        <w:t xml:space="preserve"> Минздравсоцразвития России от 05.05.2008 № 216 н «Об утверждении профессиональных квалификационных групп должностей работников образования».</w:t>
      </w:r>
    </w:p>
    <w:p w:rsidR="00453CC3" w:rsidRPr="00453CC3" w:rsidRDefault="00453CC3" w:rsidP="00453CC3">
      <w:pPr>
        <w:widowControl w:val="0"/>
        <w:suppressAutoHyphens/>
        <w:ind w:firstLine="709"/>
        <w:contextualSpacing/>
        <w:jc w:val="both"/>
        <w:rPr>
          <w:rFonts w:eastAsia="Lucida Sans Unicode"/>
          <w:kern w:val="1"/>
          <w:lang w:eastAsia="hi-IN" w:bidi="hi-IN"/>
        </w:rPr>
      </w:pPr>
      <w:r w:rsidRPr="00453CC3">
        <w:rPr>
          <w:rFonts w:eastAsia="Lucida Sans Unicode"/>
          <w:kern w:val="1"/>
          <w:lang w:eastAsia="hi-IN" w:bidi="hi-IN"/>
        </w:rPr>
        <w:t>Размеры окладов по квалификационным уровням профессиональных квалификационных групп работников образования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5670"/>
        <w:gridCol w:w="1701"/>
      </w:tblGrid>
      <w:tr w:rsidR="00EB2698" w:rsidRPr="008458B9" w:rsidTr="00EB2698">
        <w:tc>
          <w:tcPr>
            <w:tcW w:w="1985" w:type="dxa"/>
            <w:tcBorders>
              <w:top w:val="single" w:sz="4" w:space="0" w:color="auto"/>
              <w:bottom w:val="single" w:sz="4" w:space="0" w:color="auto"/>
              <w:right w:val="single" w:sz="4" w:space="0" w:color="auto"/>
            </w:tcBorders>
          </w:tcPr>
          <w:p w:rsidR="00EB2698" w:rsidRPr="008458B9" w:rsidRDefault="00EB2698" w:rsidP="00EB2698">
            <w:pPr>
              <w:widowControl w:val="0"/>
              <w:tabs>
                <w:tab w:val="left" w:pos="743"/>
              </w:tabs>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Квалификационные уровни</w:t>
            </w:r>
          </w:p>
        </w:tc>
        <w:tc>
          <w:tcPr>
            <w:tcW w:w="5670" w:type="dxa"/>
            <w:tcBorders>
              <w:top w:val="single" w:sz="4" w:space="0" w:color="auto"/>
              <w:left w:val="single" w:sz="4" w:space="0" w:color="auto"/>
              <w:bottom w:val="nil"/>
              <w:right w:val="nil"/>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 xml:space="preserve">Должности, </w:t>
            </w:r>
          </w:p>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отнесенные к квалификационным уровням</w:t>
            </w:r>
          </w:p>
        </w:tc>
        <w:tc>
          <w:tcPr>
            <w:tcW w:w="1701" w:type="dxa"/>
            <w:tcBorders>
              <w:top w:val="single" w:sz="4" w:space="0" w:color="auto"/>
              <w:left w:val="single" w:sz="4" w:space="0" w:color="auto"/>
              <w:bottom w:val="nil"/>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Установленный оклад, руб.</w:t>
            </w:r>
          </w:p>
        </w:tc>
      </w:tr>
      <w:tr w:rsidR="00EB2698" w:rsidRPr="008458B9" w:rsidTr="00EB2698">
        <w:tc>
          <w:tcPr>
            <w:tcW w:w="9356" w:type="dxa"/>
            <w:gridSpan w:val="3"/>
            <w:tcBorders>
              <w:top w:val="single" w:sz="4" w:space="0" w:color="auto"/>
              <w:bottom w:val="single" w:sz="4" w:space="0" w:color="auto"/>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ПКГ «Должностей работников учебно-вспомогательного персонала</w:t>
            </w:r>
          </w:p>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первого уровня»</w:t>
            </w:r>
          </w:p>
        </w:tc>
      </w:tr>
      <w:tr w:rsidR="00EB2698" w:rsidRPr="008458B9" w:rsidTr="00EB2698">
        <w:tc>
          <w:tcPr>
            <w:tcW w:w="1985" w:type="dxa"/>
            <w:tcBorders>
              <w:top w:val="single" w:sz="4" w:space="0" w:color="auto"/>
              <w:bottom w:val="single" w:sz="4" w:space="0" w:color="auto"/>
              <w:right w:val="single" w:sz="4" w:space="0" w:color="auto"/>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w:t>
            </w:r>
          </w:p>
        </w:tc>
        <w:tc>
          <w:tcPr>
            <w:tcW w:w="5670" w:type="dxa"/>
            <w:tcBorders>
              <w:top w:val="single" w:sz="4" w:space="0" w:color="auto"/>
              <w:left w:val="single" w:sz="4" w:space="0" w:color="auto"/>
              <w:bottom w:val="single" w:sz="4" w:space="0" w:color="auto"/>
              <w:right w:val="nil"/>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Вожатый; помощник воспитателя; секретарь учебной части</w:t>
            </w:r>
          </w:p>
        </w:tc>
        <w:tc>
          <w:tcPr>
            <w:tcW w:w="1701" w:type="dxa"/>
            <w:tcBorders>
              <w:top w:val="single" w:sz="4" w:space="0" w:color="auto"/>
              <w:left w:val="single" w:sz="4" w:space="0" w:color="auto"/>
              <w:bottom w:val="single" w:sz="4" w:space="0" w:color="auto"/>
            </w:tcBorders>
          </w:tcPr>
          <w:p w:rsidR="00EB2698" w:rsidRPr="008458B9" w:rsidRDefault="00EB2698" w:rsidP="00EB2698">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7 260,00</w:t>
            </w:r>
          </w:p>
        </w:tc>
      </w:tr>
      <w:tr w:rsidR="00EB2698" w:rsidRPr="008458B9" w:rsidTr="00EB2698">
        <w:tc>
          <w:tcPr>
            <w:tcW w:w="9356" w:type="dxa"/>
            <w:gridSpan w:val="3"/>
            <w:tcBorders>
              <w:top w:val="single" w:sz="4" w:space="0" w:color="auto"/>
              <w:bottom w:val="single" w:sz="4" w:space="0" w:color="auto"/>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ПГК «Должностей работников учебно-вспомогательного персонала</w:t>
            </w:r>
          </w:p>
          <w:p w:rsidR="00EB2698" w:rsidRPr="008458B9" w:rsidRDefault="00EB2698" w:rsidP="00EB2698">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второго уровня»</w:t>
            </w:r>
          </w:p>
        </w:tc>
      </w:tr>
      <w:tr w:rsidR="00EB2698" w:rsidRPr="008458B9" w:rsidTr="00EB2698">
        <w:tc>
          <w:tcPr>
            <w:tcW w:w="1985" w:type="dxa"/>
            <w:tcBorders>
              <w:top w:val="single" w:sz="4" w:space="0" w:color="auto"/>
              <w:bottom w:val="single" w:sz="4" w:space="0" w:color="auto"/>
              <w:right w:val="single" w:sz="4" w:space="0" w:color="auto"/>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1 уровень</w:t>
            </w:r>
          </w:p>
        </w:tc>
        <w:tc>
          <w:tcPr>
            <w:tcW w:w="5670" w:type="dxa"/>
            <w:tcBorders>
              <w:top w:val="single" w:sz="4" w:space="0" w:color="auto"/>
              <w:left w:val="single" w:sz="4" w:space="0" w:color="auto"/>
              <w:bottom w:val="single" w:sz="4" w:space="0" w:color="auto"/>
              <w:right w:val="nil"/>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Дежурный по режиму; младший воспитатель</w:t>
            </w:r>
          </w:p>
        </w:tc>
        <w:tc>
          <w:tcPr>
            <w:tcW w:w="1701" w:type="dxa"/>
            <w:tcBorders>
              <w:top w:val="single" w:sz="4" w:space="0" w:color="auto"/>
              <w:left w:val="single" w:sz="4" w:space="0" w:color="auto"/>
              <w:bottom w:val="single" w:sz="4" w:space="0" w:color="auto"/>
            </w:tcBorders>
          </w:tcPr>
          <w:p w:rsidR="00EB2698" w:rsidRPr="008458B9" w:rsidRDefault="00EB2698" w:rsidP="00EB2698">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7 445,00</w:t>
            </w:r>
          </w:p>
        </w:tc>
      </w:tr>
      <w:tr w:rsidR="00EB2698" w:rsidRPr="008458B9" w:rsidTr="00EB2698">
        <w:tc>
          <w:tcPr>
            <w:tcW w:w="1985" w:type="dxa"/>
            <w:tcBorders>
              <w:top w:val="single" w:sz="4" w:space="0" w:color="auto"/>
              <w:bottom w:val="single" w:sz="4" w:space="0" w:color="auto"/>
              <w:right w:val="single" w:sz="4" w:space="0" w:color="auto"/>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2 уровень</w:t>
            </w:r>
          </w:p>
        </w:tc>
        <w:tc>
          <w:tcPr>
            <w:tcW w:w="5670" w:type="dxa"/>
            <w:tcBorders>
              <w:top w:val="single" w:sz="4" w:space="0" w:color="auto"/>
              <w:left w:val="single" w:sz="4" w:space="0" w:color="auto"/>
              <w:bottom w:val="single" w:sz="4" w:space="0" w:color="auto"/>
              <w:right w:val="nil"/>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Диспетчер образовательного учреждения; старший дежурный по режиму</w:t>
            </w:r>
          </w:p>
        </w:tc>
        <w:tc>
          <w:tcPr>
            <w:tcW w:w="1701" w:type="dxa"/>
            <w:tcBorders>
              <w:top w:val="single" w:sz="4" w:space="0" w:color="auto"/>
              <w:left w:val="single" w:sz="4" w:space="0" w:color="auto"/>
              <w:bottom w:val="single" w:sz="4" w:space="0" w:color="auto"/>
            </w:tcBorders>
          </w:tcPr>
          <w:p w:rsidR="00EB2698" w:rsidRPr="008458B9" w:rsidRDefault="00EB2698" w:rsidP="00EB2698">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7 631,00</w:t>
            </w:r>
          </w:p>
        </w:tc>
      </w:tr>
      <w:tr w:rsidR="00EB2698" w:rsidRPr="008458B9" w:rsidTr="00EB2698">
        <w:tc>
          <w:tcPr>
            <w:tcW w:w="9356" w:type="dxa"/>
            <w:gridSpan w:val="3"/>
            <w:tcBorders>
              <w:top w:val="single" w:sz="4" w:space="0" w:color="auto"/>
              <w:bottom w:val="single" w:sz="4" w:space="0" w:color="auto"/>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ПКГ «Должностей руководителей структурных подразделений»</w:t>
            </w:r>
          </w:p>
        </w:tc>
      </w:tr>
      <w:tr w:rsidR="00EB2698" w:rsidRPr="008458B9" w:rsidTr="00EB2698">
        <w:tc>
          <w:tcPr>
            <w:tcW w:w="1985" w:type="dxa"/>
            <w:tcBorders>
              <w:top w:val="single" w:sz="4" w:space="0" w:color="auto"/>
              <w:bottom w:val="single" w:sz="4" w:space="0" w:color="auto"/>
              <w:right w:val="single" w:sz="4" w:space="0" w:color="auto"/>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1 уровень</w:t>
            </w:r>
          </w:p>
        </w:tc>
        <w:tc>
          <w:tcPr>
            <w:tcW w:w="5670" w:type="dxa"/>
            <w:tcBorders>
              <w:top w:val="single" w:sz="4" w:space="0" w:color="auto"/>
              <w:left w:val="single" w:sz="4" w:space="0" w:color="auto"/>
              <w:bottom w:val="nil"/>
              <w:right w:val="nil"/>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Заведующий (начальник) структурным подразделением и методическим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начальник отдела материально-технического снабжения</w:t>
            </w:r>
          </w:p>
        </w:tc>
        <w:tc>
          <w:tcPr>
            <w:tcW w:w="1701" w:type="dxa"/>
            <w:tcBorders>
              <w:top w:val="single" w:sz="4" w:space="0" w:color="auto"/>
              <w:left w:val="single" w:sz="4" w:space="0" w:color="auto"/>
              <w:bottom w:val="nil"/>
            </w:tcBorders>
          </w:tcPr>
          <w:p w:rsidR="00EB2698" w:rsidRPr="008458B9" w:rsidRDefault="00EB2698" w:rsidP="00EB2698">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13 066,00</w:t>
            </w: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contextualSpacing/>
              <w:jc w:val="both"/>
              <w:rPr>
                <w:rFonts w:eastAsia="Lucida Sans Unicode" w:cs="Tahoma"/>
                <w:kern w:val="1"/>
                <w:lang w:eastAsia="hi-IN" w:bidi="hi-IN"/>
              </w:rPr>
            </w:pPr>
          </w:p>
        </w:tc>
      </w:tr>
      <w:tr w:rsidR="00EB2698" w:rsidRPr="008458B9" w:rsidTr="00EB2698">
        <w:tc>
          <w:tcPr>
            <w:tcW w:w="1985" w:type="dxa"/>
            <w:tcBorders>
              <w:top w:val="single" w:sz="4" w:space="0" w:color="auto"/>
              <w:bottom w:val="single" w:sz="4" w:space="0" w:color="auto"/>
              <w:right w:val="single" w:sz="4" w:space="0" w:color="auto"/>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2 уровень</w:t>
            </w:r>
          </w:p>
        </w:tc>
        <w:tc>
          <w:tcPr>
            <w:tcW w:w="5670" w:type="dxa"/>
            <w:tcBorders>
              <w:top w:val="single" w:sz="4" w:space="0" w:color="auto"/>
              <w:left w:val="single" w:sz="4" w:space="0" w:color="auto"/>
              <w:bottom w:val="single" w:sz="4" w:space="0" w:color="auto"/>
              <w:right w:val="nil"/>
            </w:tcBorders>
          </w:tcPr>
          <w:p w:rsidR="00EB2698" w:rsidRPr="008458B9" w:rsidRDefault="00EB2698" w:rsidP="00EB2698">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 xml:space="preserve">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w:t>
            </w:r>
            <w:r w:rsidRPr="008458B9">
              <w:rPr>
                <w:rFonts w:eastAsia="Lucida Sans Unicode" w:cs="Tahoma"/>
                <w:kern w:val="1"/>
                <w:lang w:eastAsia="hi-IN" w:bidi="hi-IN"/>
              </w:rPr>
              <w:lastRenderedPageBreak/>
              <w:t>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 старший мастер образовательного учреждения (подразделения) начального и/или среднего профессионального образования</w:t>
            </w:r>
          </w:p>
        </w:tc>
        <w:tc>
          <w:tcPr>
            <w:tcW w:w="1701" w:type="dxa"/>
            <w:tcBorders>
              <w:top w:val="single" w:sz="4" w:space="0" w:color="auto"/>
              <w:left w:val="single" w:sz="4" w:space="0" w:color="auto"/>
              <w:bottom w:val="single" w:sz="4" w:space="0" w:color="auto"/>
            </w:tcBorders>
          </w:tcPr>
          <w:p w:rsidR="00EB2698" w:rsidRPr="008458B9" w:rsidRDefault="00EB2698" w:rsidP="00EB2698">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lastRenderedPageBreak/>
              <w:t>14 702,00</w:t>
            </w:r>
          </w:p>
        </w:tc>
      </w:tr>
    </w:tbl>
    <w:p w:rsidR="00453CC3" w:rsidRPr="008458B9" w:rsidRDefault="00453CC3" w:rsidP="00453CC3">
      <w:pPr>
        <w:widowControl w:val="0"/>
        <w:suppressAutoHyphens/>
        <w:contextualSpacing/>
        <w:jc w:val="both"/>
        <w:rPr>
          <w:rFonts w:eastAsia="Lucida Sans Unicode"/>
          <w:kern w:val="1"/>
          <w:lang w:eastAsia="hi-IN" w:bidi="hi-IN"/>
        </w:rPr>
      </w:pPr>
    </w:p>
    <w:p w:rsidR="00453CC3" w:rsidRPr="008458B9" w:rsidRDefault="00453CC3" w:rsidP="00453CC3">
      <w:pPr>
        <w:keepNext/>
        <w:ind w:firstLine="709"/>
        <w:contextualSpacing/>
        <w:jc w:val="both"/>
        <w:outlineLvl w:val="0"/>
        <w:rPr>
          <w:bCs/>
          <w:kern w:val="32"/>
        </w:rPr>
      </w:pPr>
      <w:r w:rsidRPr="008458B9">
        <w:rPr>
          <w:bCs/>
          <w:kern w:val="32"/>
        </w:rPr>
        <w:t>Размеры окладов по квалификационным уровням профессиональных квалификационных групп «Должностей педагогических работников»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6379"/>
        <w:gridCol w:w="1559"/>
      </w:tblGrid>
      <w:tr w:rsidR="00EB2698" w:rsidRPr="008458B9" w:rsidTr="00EB2698">
        <w:tc>
          <w:tcPr>
            <w:tcW w:w="1418" w:type="dxa"/>
          </w:tcPr>
          <w:p w:rsidR="00EB2698" w:rsidRPr="008458B9" w:rsidRDefault="00EB2698" w:rsidP="00EB2698">
            <w:pPr>
              <w:widowControl w:val="0"/>
              <w:autoSpaceDE w:val="0"/>
              <w:autoSpaceDN w:val="0"/>
              <w:adjustRightInd w:val="0"/>
              <w:contextualSpacing/>
              <w:jc w:val="both"/>
            </w:pPr>
            <w:r w:rsidRPr="008458B9">
              <w:t>Квалификационные уровни</w:t>
            </w:r>
          </w:p>
        </w:tc>
        <w:tc>
          <w:tcPr>
            <w:tcW w:w="6379" w:type="dxa"/>
          </w:tcPr>
          <w:p w:rsidR="00EB2698" w:rsidRPr="008458B9" w:rsidRDefault="00EB2698" w:rsidP="00EB2698">
            <w:pPr>
              <w:widowControl w:val="0"/>
              <w:autoSpaceDE w:val="0"/>
              <w:autoSpaceDN w:val="0"/>
              <w:adjustRightInd w:val="0"/>
              <w:contextualSpacing/>
              <w:jc w:val="both"/>
            </w:pPr>
            <w:r w:rsidRPr="008458B9">
              <w:t>Должности, отнесенные к квалификационным уровням</w:t>
            </w:r>
          </w:p>
        </w:tc>
        <w:tc>
          <w:tcPr>
            <w:tcW w:w="1559" w:type="dxa"/>
          </w:tcPr>
          <w:p w:rsidR="00EB2698" w:rsidRPr="008458B9" w:rsidRDefault="00EB2698" w:rsidP="00EB2698">
            <w:pPr>
              <w:widowControl w:val="0"/>
              <w:autoSpaceDE w:val="0"/>
              <w:autoSpaceDN w:val="0"/>
              <w:adjustRightInd w:val="0"/>
              <w:contextualSpacing/>
              <w:jc w:val="both"/>
            </w:pPr>
            <w:r w:rsidRPr="008458B9">
              <w:t>Установленный оклад, руб.</w:t>
            </w:r>
          </w:p>
        </w:tc>
      </w:tr>
      <w:tr w:rsidR="00EB2698" w:rsidRPr="008458B9" w:rsidTr="00EB2698">
        <w:tc>
          <w:tcPr>
            <w:tcW w:w="1418" w:type="dxa"/>
            <w:vMerge w:val="restart"/>
          </w:tcPr>
          <w:p w:rsidR="00EB2698" w:rsidRPr="008458B9" w:rsidRDefault="00EB2698" w:rsidP="00EB2698">
            <w:pPr>
              <w:widowControl w:val="0"/>
              <w:autoSpaceDE w:val="0"/>
              <w:autoSpaceDN w:val="0"/>
              <w:adjustRightInd w:val="0"/>
              <w:contextualSpacing/>
              <w:jc w:val="both"/>
            </w:pPr>
            <w:r w:rsidRPr="008458B9">
              <w:t>1 уровень</w:t>
            </w:r>
          </w:p>
        </w:tc>
        <w:tc>
          <w:tcPr>
            <w:tcW w:w="6379" w:type="dxa"/>
          </w:tcPr>
          <w:p w:rsidR="00EB2698" w:rsidRPr="008458B9" w:rsidRDefault="00EB2698" w:rsidP="00EB2698">
            <w:pPr>
              <w:widowControl w:val="0"/>
              <w:autoSpaceDE w:val="0"/>
              <w:autoSpaceDN w:val="0"/>
              <w:adjustRightInd w:val="0"/>
              <w:contextualSpacing/>
              <w:jc w:val="both"/>
            </w:pPr>
            <w:r w:rsidRPr="008458B9">
              <w:t>Инструктор по труду; инструктор по физической культуре; старший вожатый</w:t>
            </w:r>
          </w:p>
        </w:tc>
        <w:tc>
          <w:tcPr>
            <w:tcW w:w="1559" w:type="dxa"/>
          </w:tcPr>
          <w:p w:rsidR="00EB2698" w:rsidRPr="008458B9" w:rsidRDefault="00EB2698" w:rsidP="00EB2698">
            <w:pPr>
              <w:widowControl w:val="0"/>
              <w:autoSpaceDE w:val="0"/>
              <w:autoSpaceDN w:val="0"/>
              <w:adjustRightInd w:val="0"/>
              <w:contextualSpacing/>
              <w:jc w:val="both"/>
            </w:pPr>
            <w:r w:rsidRPr="008458B9">
              <w:t>12 805,0</w:t>
            </w:r>
          </w:p>
        </w:tc>
      </w:tr>
      <w:tr w:rsidR="00EB2698" w:rsidRPr="008458B9" w:rsidTr="00EB2698">
        <w:tc>
          <w:tcPr>
            <w:tcW w:w="1418" w:type="dxa"/>
            <w:vMerge/>
          </w:tcPr>
          <w:p w:rsidR="00EB2698" w:rsidRPr="008458B9" w:rsidRDefault="00EB2698" w:rsidP="00EB2698">
            <w:pPr>
              <w:widowControl w:val="0"/>
              <w:autoSpaceDE w:val="0"/>
              <w:autoSpaceDN w:val="0"/>
              <w:adjustRightInd w:val="0"/>
              <w:contextualSpacing/>
              <w:jc w:val="both"/>
            </w:pPr>
          </w:p>
        </w:tc>
        <w:tc>
          <w:tcPr>
            <w:tcW w:w="6379" w:type="dxa"/>
          </w:tcPr>
          <w:p w:rsidR="00EB2698" w:rsidRPr="008458B9" w:rsidRDefault="00EB2698" w:rsidP="00EB2698">
            <w:pPr>
              <w:widowControl w:val="0"/>
              <w:autoSpaceDE w:val="0"/>
              <w:autoSpaceDN w:val="0"/>
              <w:adjustRightInd w:val="0"/>
              <w:contextualSpacing/>
              <w:jc w:val="both"/>
            </w:pPr>
            <w:r w:rsidRPr="008458B9">
              <w:t>музыкальный руководитель</w:t>
            </w:r>
          </w:p>
        </w:tc>
        <w:tc>
          <w:tcPr>
            <w:tcW w:w="1559" w:type="dxa"/>
          </w:tcPr>
          <w:p w:rsidR="00EB2698" w:rsidRPr="008458B9" w:rsidRDefault="00EB2698" w:rsidP="00EB2698">
            <w:pPr>
              <w:widowControl w:val="0"/>
              <w:autoSpaceDE w:val="0"/>
              <w:autoSpaceDN w:val="0"/>
              <w:adjustRightInd w:val="0"/>
              <w:contextualSpacing/>
              <w:jc w:val="both"/>
            </w:pPr>
            <w:r w:rsidRPr="008458B9">
              <w:t>15 855,0</w:t>
            </w:r>
          </w:p>
        </w:tc>
      </w:tr>
      <w:tr w:rsidR="00EB2698" w:rsidRPr="008458B9" w:rsidTr="00EB2698">
        <w:tc>
          <w:tcPr>
            <w:tcW w:w="1418" w:type="dxa"/>
            <w:vMerge w:val="restart"/>
          </w:tcPr>
          <w:p w:rsidR="00EB2698" w:rsidRPr="008458B9" w:rsidRDefault="00EB2698" w:rsidP="00EB2698">
            <w:pPr>
              <w:widowControl w:val="0"/>
              <w:autoSpaceDE w:val="0"/>
              <w:autoSpaceDN w:val="0"/>
              <w:adjustRightInd w:val="0"/>
              <w:contextualSpacing/>
              <w:jc w:val="both"/>
            </w:pPr>
            <w:r w:rsidRPr="008458B9">
              <w:t>2 уровень</w:t>
            </w:r>
          </w:p>
        </w:tc>
        <w:tc>
          <w:tcPr>
            <w:tcW w:w="6379" w:type="dxa"/>
          </w:tcPr>
          <w:p w:rsidR="00EB2698" w:rsidRPr="008458B9" w:rsidRDefault="00EB2698" w:rsidP="00EB2698">
            <w:pPr>
              <w:widowControl w:val="0"/>
              <w:autoSpaceDE w:val="0"/>
              <w:autoSpaceDN w:val="0"/>
              <w:adjustRightInd w:val="0"/>
              <w:contextualSpacing/>
              <w:jc w:val="both"/>
            </w:pPr>
            <w:r w:rsidRPr="008458B9">
              <w:t>Педагог-организатор; педагог дополнительного образования</w:t>
            </w:r>
          </w:p>
        </w:tc>
        <w:tc>
          <w:tcPr>
            <w:tcW w:w="1559" w:type="dxa"/>
          </w:tcPr>
          <w:p w:rsidR="00EB2698" w:rsidRPr="008458B9" w:rsidRDefault="00EB2698" w:rsidP="00EB2698">
            <w:pPr>
              <w:widowControl w:val="0"/>
              <w:autoSpaceDE w:val="0"/>
              <w:autoSpaceDN w:val="0"/>
              <w:adjustRightInd w:val="0"/>
              <w:contextualSpacing/>
              <w:jc w:val="both"/>
            </w:pPr>
            <w:r w:rsidRPr="008458B9">
              <w:t>12 435,0</w:t>
            </w:r>
          </w:p>
        </w:tc>
      </w:tr>
      <w:tr w:rsidR="00EB2698" w:rsidRPr="008458B9" w:rsidTr="00EB2698">
        <w:tc>
          <w:tcPr>
            <w:tcW w:w="1418" w:type="dxa"/>
            <w:vMerge/>
          </w:tcPr>
          <w:p w:rsidR="00EB2698" w:rsidRPr="008458B9" w:rsidRDefault="00EB2698" w:rsidP="00EB2698">
            <w:pPr>
              <w:widowControl w:val="0"/>
              <w:autoSpaceDE w:val="0"/>
              <w:autoSpaceDN w:val="0"/>
              <w:adjustRightInd w:val="0"/>
              <w:contextualSpacing/>
              <w:jc w:val="both"/>
            </w:pPr>
          </w:p>
        </w:tc>
        <w:tc>
          <w:tcPr>
            <w:tcW w:w="6379" w:type="dxa"/>
          </w:tcPr>
          <w:p w:rsidR="00EB2698" w:rsidRPr="008458B9" w:rsidRDefault="00EB2698" w:rsidP="00EB2698">
            <w:pPr>
              <w:widowControl w:val="0"/>
              <w:autoSpaceDE w:val="0"/>
              <w:autoSpaceDN w:val="0"/>
              <w:adjustRightInd w:val="0"/>
              <w:contextualSpacing/>
              <w:jc w:val="both"/>
            </w:pPr>
            <w:r w:rsidRPr="008458B9">
              <w:t>Социальный педагог</w:t>
            </w:r>
          </w:p>
        </w:tc>
        <w:tc>
          <w:tcPr>
            <w:tcW w:w="1559" w:type="dxa"/>
          </w:tcPr>
          <w:p w:rsidR="00EB2698" w:rsidRPr="008458B9" w:rsidRDefault="00EB2698" w:rsidP="00EB2698">
            <w:pPr>
              <w:widowControl w:val="0"/>
              <w:autoSpaceDE w:val="0"/>
              <w:autoSpaceDN w:val="0"/>
              <w:adjustRightInd w:val="0"/>
              <w:contextualSpacing/>
              <w:jc w:val="both"/>
            </w:pPr>
            <w:r w:rsidRPr="008458B9">
              <w:t>13 182,0</w:t>
            </w:r>
          </w:p>
        </w:tc>
      </w:tr>
      <w:tr w:rsidR="00EB2698" w:rsidRPr="008458B9" w:rsidTr="00EB2698">
        <w:tc>
          <w:tcPr>
            <w:tcW w:w="1418" w:type="dxa"/>
            <w:vMerge w:val="restart"/>
          </w:tcPr>
          <w:p w:rsidR="00EB2698" w:rsidRPr="008458B9" w:rsidRDefault="00EB2698" w:rsidP="00EB2698">
            <w:pPr>
              <w:widowControl w:val="0"/>
              <w:autoSpaceDE w:val="0"/>
              <w:autoSpaceDN w:val="0"/>
              <w:adjustRightInd w:val="0"/>
              <w:contextualSpacing/>
              <w:jc w:val="both"/>
            </w:pPr>
            <w:r w:rsidRPr="008458B9">
              <w:t>3 уровень</w:t>
            </w:r>
          </w:p>
        </w:tc>
        <w:tc>
          <w:tcPr>
            <w:tcW w:w="6379" w:type="dxa"/>
          </w:tcPr>
          <w:p w:rsidR="00EB2698" w:rsidRPr="008458B9" w:rsidRDefault="00EB2698" w:rsidP="00EB2698">
            <w:pPr>
              <w:widowControl w:val="0"/>
              <w:autoSpaceDE w:val="0"/>
              <w:autoSpaceDN w:val="0"/>
              <w:adjustRightInd w:val="0"/>
              <w:contextualSpacing/>
              <w:jc w:val="both"/>
            </w:pPr>
            <w:r w:rsidRPr="008458B9">
              <w:t>Педагог-психолог, методист</w:t>
            </w:r>
          </w:p>
        </w:tc>
        <w:tc>
          <w:tcPr>
            <w:tcW w:w="1559" w:type="dxa"/>
          </w:tcPr>
          <w:p w:rsidR="00EB2698" w:rsidRPr="008458B9" w:rsidRDefault="00EB2698" w:rsidP="00EB2698">
            <w:pPr>
              <w:widowControl w:val="0"/>
              <w:autoSpaceDE w:val="0"/>
              <w:autoSpaceDN w:val="0"/>
              <w:adjustRightInd w:val="0"/>
              <w:contextualSpacing/>
              <w:jc w:val="both"/>
            </w:pPr>
            <w:r w:rsidRPr="008458B9">
              <w:t>13 558,0</w:t>
            </w:r>
          </w:p>
        </w:tc>
      </w:tr>
      <w:tr w:rsidR="00EB2698" w:rsidRPr="008458B9" w:rsidTr="00EB2698">
        <w:tc>
          <w:tcPr>
            <w:tcW w:w="1418" w:type="dxa"/>
            <w:vMerge/>
          </w:tcPr>
          <w:p w:rsidR="00EB2698" w:rsidRPr="008458B9" w:rsidRDefault="00EB2698" w:rsidP="00EB2698">
            <w:pPr>
              <w:widowControl w:val="0"/>
              <w:autoSpaceDE w:val="0"/>
              <w:autoSpaceDN w:val="0"/>
              <w:adjustRightInd w:val="0"/>
              <w:contextualSpacing/>
              <w:jc w:val="both"/>
            </w:pPr>
          </w:p>
        </w:tc>
        <w:tc>
          <w:tcPr>
            <w:tcW w:w="6379" w:type="dxa"/>
          </w:tcPr>
          <w:p w:rsidR="00EB2698" w:rsidRPr="008458B9" w:rsidRDefault="00EB2698" w:rsidP="00EB2698">
            <w:pPr>
              <w:widowControl w:val="0"/>
              <w:autoSpaceDE w:val="0"/>
              <w:autoSpaceDN w:val="0"/>
              <w:adjustRightInd w:val="0"/>
              <w:contextualSpacing/>
              <w:jc w:val="both"/>
            </w:pPr>
            <w:r w:rsidRPr="008458B9">
              <w:t>Воспитатель</w:t>
            </w:r>
          </w:p>
        </w:tc>
        <w:tc>
          <w:tcPr>
            <w:tcW w:w="1559" w:type="dxa"/>
          </w:tcPr>
          <w:p w:rsidR="00EB2698" w:rsidRPr="008458B9" w:rsidRDefault="00EB2698" w:rsidP="00EB2698">
            <w:pPr>
              <w:widowControl w:val="0"/>
              <w:autoSpaceDE w:val="0"/>
              <w:autoSpaceDN w:val="0"/>
              <w:adjustRightInd w:val="0"/>
              <w:contextualSpacing/>
              <w:jc w:val="both"/>
            </w:pPr>
            <w:r w:rsidRPr="008458B9">
              <w:t>16 788,0</w:t>
            </w:r>
          </w:p>
        </w:tc>
      </w:tr>
      <w:tr w:rsidR="00EB2698" w:rsidRPr="008458B9" w:rsidTr="00EB2698">
        <w:tc>
          <w:tcPr>
            <w:tcW w:w="1418" w:type="dxa"/>
            <w:vMerge/>
          </w:tcPr>
          <w:p w:rsidR="00EB2698" w:rsidRPr="008458B9" w:rsidRDefault="00EB2698" w:rsidP="00EB2698">
            <w:pPr>
              <w:widowControl w:val="0"/>
              <w:autoSpaceDE w:val="0"/>
              <w:autoSpaceDN w:val="0"/>
              <w:adjustRightInd w:val="0"/>
              <w:contextualSpacing/>
              <w:jc w:val="both"/>
            </w:pPr>
          </w:p>
        </w:tc>
        <w:tc>
          <w:tcPr>
            <w:tcW w:w="6379" w:type="dxa"/>
          </w:tcPr>
          <w:p w:rsidR="00EB2698" w:rsidRPr="008458B9" w:rsidRDefault="00EB2698" w:rsidP="00EB2698">
            <w:pPr>
              <w:widowControl w:val="0"/>
              <w:autoSpaceDE w:val="0"/>
              <w:autoSpaceDN w:val="0"/>
              <w:adjustRightInd w:val="0"/>
              <w:contextualSpacing/>
              <w:jc w:val="both"/>
            </w:pPr>
            <w:r w:rsidRPr="008458B9">
              <w:t>Старший воспитатель</w:t>
            </w:r>
          </w:p>
        </w:tc>
        <w:tc>
          <w:tcPr>
            <w:tcW w:w="1559" w:type="dxa"/>
          </w:tcPr>
          <w:p w:rsidR="00EB2698" w:rsidRPr="008458B9" w:rsidRDefault="00EB2698" w:rsidP="00EB2698">
            <w:pPr>
              <w:widowControl w:val="0"/>
              <w:autoSpaceDE w:val="0"/>
              <w:autoSpaceDN w:val="0"/>
              <w:adjustRightInd w:val="0"/>
              <w:contextualSpacing/>
              <w:jc w:val="both"/>
            </w:pPr>
            <w:r w:rsidRPr="008458B9">
              <w:t>17 124,0</w:t>
            </w:r>
          </w:p>
        </w:tc>
      </w:tr>
      <w:tr w:rsidR="00EB2698" w:rsidRPr="008458B9" w:rsidTr="00EB2698">
        <w:tc>
          <w:tcPr>
            <w:tcW w:w="1418" w:type="dxa"/>
          </w:tcPr>
          <w:p w:rsidR="00EB2698" w:rsidRPr="008458B9" w:rsidRDefault="00EB2698" w:rsidP="00EB2698">
            <w:pPr>
              <w:widowControl w:val="0"/>
              <w:autoSpaceDE w:val="0"/>
              <w:autoSpaceDN w:val="0"/>
              <w:adjustRightInd w:val="0"/>
              <w:contextualSpacing/>
              <w:jc w:val="both"/>
            </w:pPr>
            <w:r w:rsidRPr="008458B9">
              <w:t>4 уровень</w:t>
            </w:r>
          </w:p>
        </w:tc>
        <w:tc>
          <w:tcPr>
            <w:tcW w:w="6379" w:type="dxa"/>
          </w:tcPr>
          <w:p w:rsidR="00EB2698" w:rsidRPr="008458B9" w:rsidRDefault="00EB2698" w:rsidP="00EB2698">
            <w:pPr>
              <w:widowControl w:val="0"/>
              <w:autoSpaceDE w:val="0"/>
              <w:autoSpaceDN w:val="0"/>
              <w:adjustRightInd w:val="0"/>
              <w:contextualSpacing/>
              <w:jc w:val="both"/>
            </w:pPr>
            <w:r w:rsidRPr="008458B9">
              <w:t>Педагог-библиотекарь; преподаватель-организатор основ безопасности жизнедеятельности; руководитель физического воспитания; тьютор; учитель; учитель-дефектолог; учитель-логопед (логопед); воспитатель ГПД</w:t>
            </w:r>
          </w:p>
        </w:tc>
        <w:tc>
          <w:tcPr>
            <w:tcW w:w="1559" w:type="dxa"/>
          </w:tcPr>
          <w:p w:rsidR="00EB2698" w:rsidRPr="008458B9" w:rsidRDefault="00EB2698" w:rsidP="00EB2698">
            <w:pPr>
              <w:widowControl w:val="0"/>
              <w:autoSpaceDE w:val="0"/>
              <w:autoSpaceDN w:val="0"/>
              <w:adjustRightInd w:val="0"/>
              <w:contextualSpacing/>
              <w:jc w:val="both"/>
            </w:pPr>
            <w:r w:rsidRPr="008458B9">
              <w:t>13 810,0</w:t>
            </w:r>
          </w:p>
        </w:tc>
      </w:tr>
      <w:tr w:rsidR="00EB2698" w:rsidRPr="008458B9" w:rsidTr="00EB2698">
        <w:tc>
          <w:tcPr>
            <w:tcW w:w="1418" w:type="dxa"/>
          </w:tcPr>
          <w:p w:rsidR="00EB2698" w:rsidRPr="008458B9" w:rsidRDefault="00EB2698" w:rsidP="00EB2698">
            <w:pPr>
              <w:widowControl w:val="0"/>
              <w:autoSpaceDE w:val="0"/>
              <w:autoSpaceDN w:val="0"/>
              <w:adjustRightInd w:val="0"/>
              <w:contextualSpacing/>
              <w:jc w:val="both"/>
            </w:pPr>
            <w:r w:rsidRPr="008458B9">
              <w:t>6 уровень</w:t>
            </w:r>
          </w:p>
        </w:tc>
        <w:tc>
          <w:tcPr>
            <w:tcW w:w="6379" w:type="dxa"/>
          </w:tcPr>
          <w:p w:rsidR="00EB2698" w:rsidRPr="008458B9" w:rsidRDefault="00EB2698" w:rsidP="00EB2698">
            <w:pPr>
              <w:widowControl w:val="0"/>
              <w:autoSpaceDE w:val="0"/>
              <w:autoSpaceDN w:val="0"/>
              <w:adjustRightInd w:val="0"/>
              <w:contextualSpacing/>
              <w:jc w:val="both"/>
            </w:pPr>
            <w:r w:rsidRPr="008458B9">
              <w:t>Советник директора по воспитанию и взаимодействию с детскими общественными объединениями</w:t>
            </w:r>
          </w:p>
        </w:tc>
        <w:tc>
          <w:tcPr>
            <w:tcW w:w="1559" w:type="dxa"/>
          </w:tcPr>
          <w:p w:rsidR="00EB2698" w:rsidRPr="008458B9" w:rsidRDefault="00EB2698" w:rsidP="00EB2698">
            <w:pPr>
              <w:widowControl w:val="0"/>
              <w:autoSpaceDE w:val="0"/>
              <w:autoSpaceDN w:val="0"/>
              <w:adjustRightInd w:val="0"/>
              <w:contextualSpacing/>
              <w:jc w:val="both"/>
            </w:pPr>
            <w:r w:rsidRPr="008458B9">
              <w:t>14 437,0</w:t>
            </w:r>
          </w:p>
        </w:tc>
      </w:tr>
      <w:tr w:rsidR="00EB2698" w:rsidRPr="008458B9" w:rsidTr="00EB2698">
        <w:tc>
          <w:tcPr>
            <w:tcW w:w="9356" w:type="dxa"/>
            <w:gridSpan w:val="3"/>
          </w:tcPr>
          <w:p w:rsidR="00EB2698" w:rsidRPr="008458B9" w:rsidRDefault="00EB2698" w:rsidP="00EB2698">
            <w:pPr>
              <w:widowControl w:val="0"/>
              <w:autoSpaceDE w:val="0"/>
              <w:autoSpaceDN w:val="0"/>
              <w:adjustRightInd w:val="0"/>
              <w:contextualSpacing/>
              <w:jc w:val="both"/>
            </w:pPr>
            <w:r w:rsidRPr="008458B9">
              <w:t>Учреждения дополнительного образования( ЦДТ,ДЮСШ)</w:t>
            </w:r>
          </w:p>
        </w:tc>
      </w:tr>
      <w:tr w:rsidR="00EB2698" w:rsidRPr="008458B9" w:rsidTr="00EB2698">
        <w:tc>
          <w:tcPr>
            <w:tcW w:w="1418" w:type="dxa"/>
          </w:tcPr>
          <w:p w:rsidR="00EB2698" w:rsidRPr="008458B9" w:rsidRDefault="00EB2698" w:rsidP="00EB2698">
            <w:pPr>
              <w:widowControl w:val="0"/>
              <w:autoSpaceDE w:val="0"/>
              <w:autoSpaceDN w:val="0"/>
              <w:adjustRightInd w:val="0"/>
              <w:contextualSpacing/>
              <w:jc w:val="both"/>
            </w:pPr>
            <w:r w:rsidRPr="008458B9">
              <w:t>2 уровень</w:t>
            </w:r>
          </w:p>
        </w:tc>
        <w:tc>
          <w:tcPr>
            <w:tcW w:w="6379" w:type="dxa"/>
          </w:tcPr>
          <w:p w:rsidR="00EB2698" w:rsidRPr="008458B9" w:rsidRDefault="00EB2698" w:rsidP="00EB2698">
            <w:pPr>
              <w:widowControl w:val="0"/>
              <w:autoSpaceDE w:val="0"/>
              <w:autoSpaceDN w:val="0"/>
              <w:adjustRightInd w:val="0"/>
              <w:contextualSpacing/>
              <w:jc w:val="both"/>
            </w:pPr>
            <w:r w:rsidRPr="008458B9">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559" w:type="dxa"/>
          </w:tcPr>
          <w:p w:rsidR="00EB2698" w:rsidRPr="008458B9" w:rsidRDefault="00EB2698" w:rsidP="00EB2698">
            <w:pPr>
              <w:widowControl w:val="0"/>
              <w:autoSpaceDE w:val="0"/>
              <w:autoSpaceDN w:val="0"/>
              <w:adjustRightInd w:val="0"/>
              <w:contextualSpacing/>
              <w:jc w:val="both"/>
            </w:pPr>
            <w:r w:rsidRPr="008458B9">
              <w:t>11 992,0</w:t>
            </w:r>
          </w:p>
        </w:tc>
      </w:tr>
      <w:tr w:rsidR="00EB2698" w:rsidRPr="008458B9" w:rsidTr="00EB2698">
        <w:tc>
          <w:tcPr>
            <w:tcW w:w="1418" w:type="dxa"/>
          </w:tcPr>
          <w:p w:rsidR="00EB2698" w:rsidRPr="008458B9" w:rsidRDefault="00EB2698" w:rsidP="00EB2698">
            <w:pPr>
              <w:widowControl w:val="0"/>
              <w:autoSpaceDE w:val="0"/>
              <w:autoSpaceDN w:val="0"/>
              <w:adjustRightInd w:val="0"/>
              <w:contextualSpacing/>
              <w:jc w:val="both"/>
            </w:pPr>
            <w:r w:rsidRPr="008458B9">
              <w:t>3 уровень</w:t>
            </w:r>
          </w:p>
        </w:tc>
        <w:tc>
          <w:tcPr>
            <w:tcW w:w="6379" w:type="dxa"/>
          </w:tcPr>
          <w:p w:rsidR="00EB2698" w:rsidRPr="008458B9" w:rsidRDefault="00EB2698" w:rsidP="00EB2698">
            <w:pPr>
              <w:widowControl w:val="0"/>
              <w:autoSpaceDE w:val="0"/>
              <w:autoSpaceDN w:val="0"/>
              <w:adjustRightInd w:val="0"/>
              <w:contextualSpacing/>
              <w:jc w:val="both"/>
            </w:pPr>
            <w:r w:rsidRPr="008458B9">
              <w:t>Методист;  педагог-психолог; старший инструктор-методист; старший тренер-преподаватель</w:t>
            </w:r>
          </w:p>
        </w:tc>
        <w:tc>
          <w:tcPr>
            <w:tcW w:w="1559" w:type="dxa"/>
          </w:tcPr>
          <w:p w:rsidR="00EB2698" w:rsidRPr="008458B9" w:rsidRDefault="00EB2698" w:rsidP="00EB2698">
            <w:pPr>
              <w:widowControl w:val="0"/>
              <w:autoSpaceDE w:val="0"/>
              <w:autoSpaceDN w:val="0"/>
              <w:adjustRightInd w:val="0"/>
              <w:contextualSpacing/>
              <w:jc w:val="both"/>
            </w:pPr>
            <w:r w:rsidRPr="008458B9">
              <w:t>12 288,0</w:t>
            </w:r>
          </w:p>
          <w:p w:rsidR="00EB2698" w:rsidRPr="008458B9" w:rsidRDefault="00EB2698" w:rsidP="00EB2698">
            <w:pPr>
              <w:widowControl w:val="0"/>
              <w:suppressAutoHyphens/>
              <w:rPr>
                <w:rFonts w:eastAsia="Lucida Sans Unicode" w:cs="Tahoma"/>
                <w:kern w:val="1"/>
              </w:rPr>
            </w:pPr>
          </w:p>
          <w:p w:rsidR="00EB2698" w:rsidRPr="008458B9" w:rsidRDefault="00EB2698" w:rsidP="00EB2698">
            <w:pPr>
              <w:widowControl w:val="0"/>
              <w:suppressAutoHyphens/>
              <w:rPr>
                <w:rFonts w:eastAsia="Lucida Sans Unicode" w:cs="Tahoma"/>
                <w:kern w:val="1"/>
              </w:rPr>
            </w:pPr>
          </w:p>
          <w:p w:rsidR="00EB2698" w:rsidRPr="008458B9" w:rsidRDefault="00EB2698" w:rsidP="00EB2698">
            <w:pPr>
              <w:widowControl w:val="0"/>
              <w:suppressAutoHyphens/>
              <w:rPr>
                <w:rFonts w:eastAsia="Lucida Sans Unicode" w:cs="Tahoma"/>
                <w:kern w:val="1"/>
              </w:rPr>
            </w:pPr>
          </w:p>
          <w:p w:rsidR="00EB2698" w:rsidRPr="008458B9" w:rsidRDefault="00EB2698" w:rsidP="00EB2698">
            <w:pPr>
              <w:widowControl w:val="0"/>
              <w:suppressAutoHyphens/>
              <w:rPr>
                <w:rFonts w:eastAsia="Lucida Sans Unicode" w:cs="Tahoma"/>
                <w:kern w:val="1"/>
              </w:rPr>
            </w:pPr>
          </w:p>
        </w:tc>
      </w:tr>
      <w:tr w:rsidR="00EB2698" w:rsidRPr="008458B9" w:rsidTr="00EB2698">
        <w:tc>
          <w:tcPr>
            <w:tcW w:w="9356" w:type="dxa"/>
            <w:gridSpan w:val="3"/>
          </w:tcPr>
          <w:p w:rsidR="00EB2698" w:rsidRPr="008458B9" w:rsidRDefault="00EB2698" w:rsidP="00EB2698">
            <w:pPr>
              <w:widowControl w:val="0"/>
              <w:autoSpaceDE w:val="0"/>
              <w:autoSpaceDN w:val="0"/>
              <w:adjustRightInd w:val="0"/>
              <w:contextualSpacing/>
              <w:jc w:val="both"/>
            </w:pPr>
            <w:r w:rsidRPr="008458B9">
              <w:t>Структурные подразделения (Районный методический кабинет, информационно-прокатный центр)</w:t>
            </w:r>
          </w:p>
        </w:tc>
      </w:tr>
      <w:tr w:rsidR="00EB2698" w:rsidRPr="008458B9" w:rsidTr="00EB2698">
        <w:tc>
          <w:tcPr>
            <w:tcW w:w="1418" w:type="dxa"/>
          </w:tcPr>
          <w:p w:rsidR="00EB2698" w:rsidRPr="008458B9" w:rsidRDefault="00EB2698" w:rsidP="00EB2698">
            <w:pPr>
              <w:widowControl w:val="0"/>
              <w:autoSpaceDE w:val="0"/>
              <w:autoSpaceDN w:val="0"/>
              <w:adjustRightInd w:val="0"/>
              <w:contextualSpacing/>
              <w:jc w:val="both"/>
            </w:pPr>
            <w:r w:rsidRPr="008458B9">
              <w:t xml:space="preserve">3 уровень </w:t>
            </w:r>
          </w:p>
        </w:tc>
        <w:tc>
          <w:tcPr>
            <w:tcW w:w="6379" w:type="dxa"/>
          </w:tcPr>
          <w:p w:rsidR="00EB2698" w:rsidRPr="008458B9" w:rsidRDefault="00EB2698" w:rsidP="00EB2698">
            <w:pPr>
              <w:widowControl w:val="0"/>
              <w:autoSpaceDE w:val="0"/>
              <w:autoSpaceDN w:val="0"/>
              <w:adjustRightInd w:val="0"/>
              <w:contextualSpacing/>
              <w:jc w:val="both"/>
            </w:pPr>
            <w:r w:rsidRPr="008458B9">
              <w:t>Методист; библиотекарь</w:t>
            </w:r>
          </w:p>
        </w:tc>
        <w:tc>
          <w:tcPr>
            <w:tcW w:w="1559" w:type="dxa"/>
          </w:tcPr>
          <w:p w:rsidR="00EB2698" w:rsidRPr="008458B9" w:rsidRDefault="00EB2698" w:rsidP="00EB2698">
            <w:pPr>
              <w:widowControl w:val="0"/>
              <w:autoSpaceDE w:val="0"/>
              <w:autoSpaceDN w:val="0"/>
              <w:adjustRightInd w:val="0"/>
              <w:contextualSpacing/>
              <w:jc w:val="both"/>
            </w:pPr>
            <w:r w:rsidRPr="008458B9">
              <w:t>11 725,0</w:t>
            </w:r>
          </w:p>
        </w:tc>
      </w:tr>
      <w:tr w:rsidR="00EB2698" w:rsidRPr="008458B9" w:rsidTr="00EB2698">
        <w:tc>
          <w:tcPr>
            <w:tcW w:w="1418" w:type="dxa"/>
          </w:tcPr>
          <w:p w:rsidR="00EB2698" w:rsidRPr="008458B9" w:rsidRDefault="00EB2698" w:rsidP="00EB2698">
            <w:pPr>
              <w:widowControl w:val="0"/>
              <w:autoSpaceDE w:val="0"/>
              <w:autoSpaceDN w:val="0"/>
              <w:adjustRightInd w:val="0"/>
              <w:contextualSpacing/>
              <w:jc w:val="both"/>
            </w:pPr>
            <w:r w:rsidRPr="008458B9">
              <w:t xml:space="preserve">4 уровень </w:t>
            </w:r>
          </w:p>
        </w:tc>
        <w:tc>
          <w:tcPr>
            <w:tcW w:w="6379" w:type="dxa"/>
          </w:tcPr>
          <w:p w:rsidR="00EB2698" w:rsidRPr="008458B9" w:rsidRDefault="00EB2698" w:rsidP="00EB2698">
            <w:pPr>
              <w:widowControl w:val="0"/>
              <w:autoSpaceDE w:val="0"/>
              <w:autoSpaceDN w:val="0"/>
              <w:adjustRightInd w:val="0"/>
              <w:contextualSpacing/>
              <w:jc w:val="both"/>
            </w:pPr>
            <w:r w:rsidRPr="008458B9">
              <w:t>Старший методист</w:t>
            </w:r>
          </w:p>
        </w:tc>
        <w:tc>
          <w:tcPr>
            <w:tcW w:w="1559" w:type="dxa"/>
          </w:tcPr>
          <w:p w:rsidR="00EB2698" w:rsidRPr="008458B9" w:rsidRDefault="00EB2698" w:rsidP="00EB2698">
            <w:pPr>
              <w:widowControl w:val="0"/>
              <w:autoSpaceDE w:val="0"/>
              <w:autoSpaceDN w:val="0"/>
              <w:adjustRightInd w:val="0"/>
              <w:contextualSpacing/>
              <w:jc w:val="both"/>
            </w:pPr>
            <w:r w:rsidRPr="008458B9">
              <w:t>12 936,0</w:t>
            </w:r>
          </w:p>
        </w:tc>
      </w:tr>
    </w:tbl>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xml:space="preserve">Нормы часов педагогической и (или) преподавательской работы за ставку заработной платы педагогических работников устанавливаются в соответствии с </w:t>
      </w:r>
      <w:hyperlink r:id="rId13" w:history="1">
        <w:r w:rsidRPr="008458B9">
          <w:rPr>
            <w:rFonts w:eastAsia="Lucida Sans Unicode"/>
            <w:bCs/>
            <w:kern w:val="1"/>
            <w:lang w:eastAsia="hi-IN" w:bidi="hi-IN"/>
          </w:rPr>
          <w:t>приказом</w:t>
        </w:r>
      </w:hyperlink>
      <w:r w:rsidRPr="008458B9">
        <w:rPr>
          <w:rFonts w:eastAsia="Lucida Sans Unicode" w:cs="Tahoma"/>
          <w:kern w:val="1"/>
          <w:lang w:eastAsia="hi-IN" w:bidi="hi-IN"/>
        </w:rPr>
        <w:t xml:space="preserve">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bookmarkStart w:id="14" w:name="sub_1022"/>
      <w:r w:rsidRPr="008458B9">
        <w:rPr>
          <w:rFonts w:eastAsia="Lucida Sans Unicode" w:cs="Tahoma"/>
          <w:kern w:val="1"/>
          <w:lang w:eastAsia="hi-IN" w:bidi="hi-IN"/>
        </w:rPr>
        <w:t xml:space="preserve">2.2. Положением об оплате труда работников учреждения устанавливаются работникам </w:t>
      </w:r>
      <w:r w:rsidRPr="008458B9">
        <w:rPr>
          <w:rFonts w:eastAsia="Lucida Sans Unicode" w:cs="Tahoma"/>
          <w:kern w:val="1"/>
          <w:lang w:eastAsia="hi-IN" w:bidi="hi-IN"/>
        </w:rPr>
        <w:lastRenderedPageBreak/>
        <w:t>учебно-вспомогательного персонала, руководителям структурных подразделений и педагогическим работникам выплаты стимулирующего характера:</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b/>
          <w:kern w:val="1"/>
          <w:lang w:eastAsia="hi-IN" w:bidi="hi-IN"/>
        </w:rPr>
        <w:t xml:space="preserve"> -</w:t>
      </w:r>
      <w:r w:rsidRPr="008458B9">
        <w:rPr>
          <w:rFonts w:eastAsia="Lucida Sans Unicode" w:cs="Tahoma"/>
          <w:kern w:val="1"/>
          <w:lang w:eastAsia="hi-IN" w:bidi="hi-IN"/>
        </w:rPr>
        <w:t>за условия труда;</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-за интенсивность и напряженность;</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-за охват питанием;</w:t>
      </w:r>
    </w:p>
    <w:bookmarkEnd w:id="14"/>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за стаж непрерывной работы, выслугу лет;</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за квалификационную категорию;</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за государственные награды и (или) ведомственные знаки отличия;</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за ученую степень по профилю.</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2.2.1. Выплаты стимулирующего характера за условия труда работникам учреждения учебно-вспомогательного, обслуживающего персонала устанавливаются в зависимости от занимаемой должности:</w:t>
      </w:r>
    </w:p>
    <w:p w:rsidR="00EB2698" w:rsidRPr="008458B9" w:rsidRDefault="00EB2698" w:rsidP="00EB2698">
      <w:pPr>
        <w:widowControl w:val="0"/>
        <w:suppressAutoHyphens/>
        <w:ind w:firstLine="284"/>
        <w:contextualSpacing/>
        <w:jc w:val="both"/>
        <w:rPr>
          <w:rFonts w:eastAsia="Lucida Sans Unicode" w:cs="Tahoma"/>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73"/>
        <w:gridCol w:w="4222"/>
      </w:tblGrid>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bookmarkStart w:id="15" w:name="sub_1221"/>
            <w:r w:rsidRPr="008458B9">
              <w:t>должность</w:t>
            </w:r>
          </w:p>
        </w:tc>
        <w:tc>
          <w:tcPr>
            <w:tcW w:w="4222"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размер надбавки</w:t>
            </w:r>
          </w:p>
        </w:tc>
      </w:tr>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лаборант</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10%</w:t>
            </w:r>
          </w:p>
        </w:tc>
      </w:tr>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младший воспитатель</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10%</w:t>
            </w:r>
          </w:p>
        </w:tc>
      </w:tr>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секретарь</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90%</w:t>
            </w:r>
          </w:p>
        </w:tc>
      </w:tr>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завхоз *</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30%</w:t>
            </w:r>
          </w:p>
        </w:tc>
      </w:tr>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водитель</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50%</w:t>
            </w:r>
          </w:p>
        </w:tc>
      </w:tr>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повар</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90%</w:t>
            </w:r>
          </w:p>
        </w:tc>
      </w:tr>
    </w:tbl>
    <w:p w:rsidR="00EB2698" w:rsidRPr="008458B9" w:rsidRDefault="00EB2698" w:rsidP="00EB2698">
      <w:pPr>
        <w:widowControl w:val="0"/>
        <w:suppressAutoHyphens/>
        <w:ind w:firstLine="709"/>
        <w:contextualSpacing/>
        <w:jc w:val="both"/>
        <w:rPr>
          <w:rFonts w:eastAsia="Lucida Sans Unicode" w:cs="Tahoma"/>
          <w:kern w:val="1"/>
          <w:lang w:eastAsia="hi-IN" w:bidi="hi-IN"/>
        </w:rPr>
      </w:pP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*организаций дополнительного образования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73"/>
        <w:gridCol w:w="4222"/>
      </w:tblGrid>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должность</w:t>
            </w:r>
          </w:p>
        </w:tc>
        <w:tc>
          <w:tcPr>
            <w:tcW w:w="4222"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размер надбавки</w:t>
            </w:r>
          </w:p>
        </w:tc>
      </w:tr>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 xml:space="preserve">завхоз </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80%</w:t>
            </w:r>
          </w:p>
        </w:tc>
      </w:tr>
    </w:tbl>
    <w:p w:rsidR="00EB2698" w:rsidRPr="008458B9" w:rsidRDefault="00EB2698" w:rsidP="00EB2698">
      <w:pPr>
        <w:widowControl w:val="0"/>
        <w:suppressAutoHyphens/>
        <w:ind w:firstLine="709"/>
        <w:contextualSpacing/>
        <w:jc w:val="both"/>
        <w:rPr>
          <w:rFonts w:eastAsia="Lucida Sans Unicode" w:cs="Tahoma"/>
          <w:kern w:val="1"/>
          <w:lang w:eastAsia="hi-IN" w:bidi="hi-IN"/>
        </w:rPr>
      </w:pP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2.2.2. Выплаты стимулирующего характера за интенсивность и напряженность работникам учреждения учебно-вспомогательного, обслуживающего персонала устанавливаются в зависимости от занимаемой должности:</w:t>
      </w:r>
    </w:p>
    <w:p w:rsidR="00EB2698" w:rsidRPr="008458B9" w:rsidRDefault="00EB2698" w:rsidP="00EB2698">
      <w:pPr>
        <w:widowControl w:val="0"/>
        <w:suppressAutoHyphens/>
        <w:ind w:firstLine="284"/>
        <w:contextualSpacing/>
        <w:jc w:val="both"/>
        <w:rPr>
          <w:rFonts w:eastAsia="Lucida Sans Unicode" w:cs="Tahoma"/>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86"/>
        <w:gridCol w:w="2587"/>
        <w:gridCol w:w="4222"/>
      </w:tblGrid>
      <w:tr w:rsidR="00EB2698" w:rsidRPr="008458B9" w:rsidTr="00EB2698">
        <w:tc>
          <w:tcPr>
            <w:tcW w:w="5173" w:type="dxa"/>
            <w:gridSpan w:val="2"/>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должность</w:t>
            </w:r>
          </w:p>
        </w:tc>
        <w:tc>
          <w:tcPr>
            <w:tcW w:w="4222"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размер надбавки</w:t>
            </w:r>
          </w:p>
        </w:tc>
      </w:tr>
      <w:tr w:rsidR="00EB2698" w:rsidRPr="008458B9" w:rsidTr="00EB2698">
        <w:tc>
          <w:tcPr>
            <w:tcW w:w="5173" w:type="dxa"/>
            <w:gridSpan w:val="2"/>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лаборант</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100%</w:t>
            </w:r>
          </w:p>
        </w:tc>
      </w:tr>
      <w:tr w:rsidR="00EB2698" w:rsidRPr="008458B9" w:rsidTr="00EB2698">
        <w:tc>
          <w:tcPr>
            <w:tcW w:w="5173" w:type="dxa"/>
            <w:gridSpan w:val="2"/>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младший воспитатель</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30%</w:t>
            </w:r>
          </w:p>
        </w:tc>
      </w:tr>
      <w:tr w:rsidR="00EB2698" w:rsidRPr="008458B9" w:rsidTr="00EB2698">
        <w:tc>
          <w:tcPr>
            <w:tcW w:w="5173" w:type="dxa"/>
            <w:gridSpan w:val="2"/>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секретарь</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80%</w:t>
            </w:r>
          </w:p>
        </w:tc>
      </w:tr>
      <w:tr w:rsidR="00EB2698" w:rsidRPr="008458B9" w:rsidTr="00EB2698">
        <w:tc>
          <w:tcPr>
            <w:tcW w:w="5173" w:type="dxa"/>
            <w:gridSpan w:val="2"/>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завхоз *</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50%</w:t>
            </w:r>
          </w:p>
        </w:tc>
      </w:tr>
      <w:tr w:rsidR="00EB2698" w:rsidRPr="008458B9" w:rsidTr="00EB2698">
        <w:trPr>
          <w:trHeight w:val="135"/>
        </w:trPr>
        <w:tc>
          <w:tcPr>
            <w:tcW w:w="2586" w:type="dxa"/>
            <w:vMerge w:val="restart"/>
            <w:tcBorders>
              <w:right w:val="single" w:sz="4" w:space="0" w:color="auto"/>
            </w:tcBorders>
          </w:tcPr>
          <w:p w:rsidR="00EB2698" w:rsidRPr="008458B9" w:rsidRDefault="00EB2698" w:rsidP="00EB2698">
            <w:pPr>
              <w:widowControl w:val="0"/>
              <w:autoSpaceDE w:val="0"/>
              <w:autoSpaceDN w:val="0"/>
              <w:adjustRightInd w:val="0"/>
              <w:contextualSpacing/>
              <w:jc w:val="both"/>
            </w:pPr>
            <w:r w:rsidRPr="008458B9">
              <w:t>водитель</w:t>
            </w:r>
          </w:p>
          <w:p w:rsidR="00EB2698" w:rsidRPr="008458B9" w:rsidRDefault="00EB2698" w:rsidP="00EB2698">
            <w:pPr>
              <w:widowControl w:val="0"/>
              <w:suppressAutoHyphens/>
              <w:rPr>
                <w:rFonts w:eastAsia="Lucida Sans Unicode" w:cs="Tahoma"/>
                <w:kern w:val="1"/>
              </w:rPr>
            </w:pPr>
          </w:p>
          <w:p w:rsidR="00EB2698" w:rsidRPr="008458B9" w:rsidRDefault="00EB2698" w:rsidP="00EB2698">
            <w:pPr>
              <w:widowControl w:val="0"/>
              <w:suppressAutoHyphens/>
              <w:rPr>
                <w:rFonts w:eastAsia="Lucida Sans Unicode" w:cs="Tahoma"/>
                <w:kern w:val="1"/>
              </w:rPr>
            </w:pPr>
          </w:p>
          <w:p w:rsidR="00EB2698" w:rsidRPr="008458B9" w:rsidRDefault="00EB2698" w:rsidP="00EB2698">
            <w:pPr>
              <w:widowControl w:val="0"/>
              <w:suppressAutoHyphens/>
              <w:rPr>
                <w:rFonts w:eastAsia="Lucida Sans Unicode" w:cs="Tahoma"/>
                <w:kern w:val="1"/>
              </w:rPr>
            </w:pPr>
          </w:p>
          <w:p w:rsidR="00EB2698" w:rsidRPr="008458B9" w:rsidRDefault="00EB2698" w:rsidP="00EB2698">
            <w:pPr>
              <w:widowControl w:val="0"/>
              <w:suppressAutoHyphens/>
              <w:rPr>
                <w:rFonts w:eastAsia="Lucida Sans Unicode" w:cs="Tahoma"/>
                <w:kern w:val="1"/>
              </w:rPr>
            </w:pPr>
          </w:p>
          <w:p w:rsidR="00EB2698" w:rsidRPr="008458B9" w:rsidRDefault="00EB2698" w:rsidP="00EB2698">
            <w:pPr>
              <w:widowControl w:val="0"/>
              <w:suppressAutoHyphens/>
              <w:jc w:val="center"/>
              <w:rPr>
                <w:rFonts w:eastAsia="Lucida Sans Unicode" w:cs="Tahoma"/>
                <w:kern w:val="1"/>
              </w:rPr>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 xml:space="preserve">пробег  до 50 км. </w:t>
            </w:r>
          </w:p>
        </w:tc>
        <w:tc>
          <w:tcPr>
            <w:tcW w:w="4222" w:type="dxa"/>
            <w:tcBorders>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25%</w:t>
            </w:r>
          </w:p>
        </w:tc>
      </w:tr>
      <w:tr w:rsidR="00EB2698" w:rsidRPr="008458B9" w:rsidTr="00EB2698">
        <w:trPr>
          <w:trHeight w:val="135"/>
        </w:trPr>
        <w:tc>
          <w:tcPr>
            <w:tcW w:w="2586"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пробег от 51 до 100 км.</w:t>
            </w:r>
          </w:p>
        </w:tc>
        <w:tc>
          <w:tcPr>
            <w:tcW w:w="4222" w:type="dxa"/>
            <w:tcBorders>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50%</w:t>
            </w:r>
          </w:p>
        </w:tc>
      </w:tr>
      <w:tr w:rsidR="00EB2698" w:rsidRPr="008458B9" w:rsidTr="00EB2698">
        <w:trPr>
          <w:trHeight w:val="135"/>
        </w:trPr>
        <w:tc>
          <w:tcPr>
            <w:tcW w:w="2586"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пробег от 101 до 150 км.</w:t>
            </w:r>
          </w:p>
        </w:tc>
        <w:tc>
          <w:tcPr>
            <w:tcW w:w="4222" w:type="dxa"/>
            <w:tcBorders>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75%</w:t>
            </w:r>
          </w:p>
        </w:tc>
      </w:tr>
      <w:tr w:rsidR="00EB2698" w:rsidRPr="008458B9" w:rsidTr="00EB2698">
        <w:trPr>
          <w:trHeight w:val="135"/>
        </w:trPr>
        <w:tc>
          <w:tcPr>
            <w:tcW w:w="2586"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vMerge w:val="restart"/>
            <w:tcBorders>
              <w:top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Пробег от 151 до 200 км</w:t>
            </w:r>
          </w:p>
        </w:tc>
        <w:tc>
          <w:tcPr>
            <w:tcW w:w="4222" w:type="dxa"/>
            <w:tcBorders>
              <w:left w:val="single" w:sz="4" w:space="0" w:color="auto"/>
            </w:tcBorders>
          </w:tcPr>
          <w:p w:rsidR="00EB2698" w:rsidRPr="008458B9" w:rsidRDefault="00EB2698" w:rsidP="00EB2698">
            <w:pPr>
              <w:widowControl w:val="0"/>
              <w:autoSpaceDE w:val="0"/>
              <w:autoSpaceDN w:val="0"/>
              <w:adjustRightInd w:val="0"/>
              <w:contextualSpacing/>
              <w:jc w:val="center"/>
            </w:pPr>
            <w:r w:rsidRPr="008458B9">
              <w:t>100%</w:t>
            </w:r>
          </w:p>
        </w:tc>
      </w:tr>
      <w:tr w:rsidR="00EB2698" w:rsidRPr="008458B9" w:rsidTr="00EB2698">
        <w:trPr>
          <w:trHeight w:val="135"/>
        </w:trPr>
        <w:tc>
          <w:tcPr>
            <w:tcW w:w="2586" w:type="dxa"/>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vMerge/>
            <w:tcBorders>
              <w:top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p>
        </w:tc>
        <w:tc>
          <w:tcPr>
            <w:tcW w:w="4222" w:type="dxa"/>
            <w:tcBorders>
              <w:left w:val="single" w:sz="4" w:space="0" w:color="auto"/>
            </w:tcBorders>
          </w:tcPr>
          <w:p w:rsidR="00EB2698" w:rsidRPr="008458B9" w:rsidRDefault="00EB2698" w:rsidP="00EB2698">
            <w:pPr>
              <w:widowControl w:val="0"/>
              <w:autoSpaceDE w:val="0"/>
              <w:autoSpaceDN w:val="0"/>
              <w:adjustRightInd w:val="0"/>
              <w:contextualSpacing/>
              <w:jc w:val="center"/>
            </w:pPr>
          </w:p>
        </w:tc>
      </w:tr>
      <w:tr w:rsidR="00EB2698" w:rsidRPr="008458B9" w:rsidTr="00EB2698">
        <w:trPr>
          <w:trHeight w:val="95"/>
        </w:trPr>
        <w:tc>
          <w:tcPr>
            <w:tcW w:w="2586" w:type="dxa"/>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4222" w:type="dxa"/>
            <w:tcBorders>
              <w:left w:val="single" w:sz="4" w:space="0" w:color="auto"/>
            </w:tcBorders>
          </w:tcPr>
          <w:p w:rsidR="00EB2698" w:rsidRPr="008458B9" w:rsidRDefault="00EB2698" w:rsidP="00EB2698">
            <w:pPr>
              <w:widowControl w:val="0"/>
              <w:autoSpaceDE w:val="0"/>
              <w:autoSpaceDN w:val="0"/>
              <w:adjustRightInd w:val="0"/>
              <w:contextualSpacing/>
              <w:jc w:val="center"/>
            </w:pPr>
          </w:p>
        </w:tc>
      </w:tr>
      <w:tr w:rsidR="00EB2698" w:rsidRPr="008458B9" w:rsidTr="00EB2698">
        <w:trPr>
          <w:trHeight w:val="95"/>
        </w:trPr>
        <w:tc>
          <w:tcPr>
            <w:tcW w:w="2586" w:type="dxa"/>
            <w:tcBorders>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p>
        </w:tc>
        <w:tc>
          <w:tcPr>
            <w:tcW w:w="4222" w:type="dxa"/>
            <w:tcBorders>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p>
        </w:tc>
      </w:tr>
    </w:tbl>
    <w:p w:rsidR="00EB2698" w:rsidRPr="008458B9" w:rsidRDefault="00EB2698" w:rsidP="00EB2698">
      <w:pPr>
        <w:widowControl w:val="0"/>
        <w:suppressAutoHyphens/>
        <w:ind w:firstLine="709"/>
        <w:contextualSpacing/>
        <w:jc w:val="both"/>
        <w:rPr>
          <w:rFonts w:eastAsia="Lucida Sans Unicode" w:cs="Tahoma"/>
          <w:kern w:val="1"/>
          <w:lang w:eastAsia="hi-IN" w:bidi="hi-IN"/>
        </w:rPr>
      </w:pP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*организаций дополнительного образования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73"/>
        <w:gridCol w:w="4222"/>
      </w:tblGrid>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должность</w:t>
            </w:r>
          </w:p>
        </w:tc>
        <w:tc>
          <w:tcPr>
            <w:tcW w:w="4222"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размер надбавки</w:t>
            </w:r>
          </w:p>
        </w:tc>
      </w:tr>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 xml:space="preserve">завхоз </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80%</w:t>
            </w:r>
          </w:p>
        </w:tc>
      </w:tr>
    </w:tbl>
    <w:p w:rsidR="00EB2698" w:rsidRPr="008458B9" w:rsidRDefault="00EB2698" w:rsidP="00EB2698">
      <w:pPr>
        <w:widowControl w:val="0"/>
        <w:suppressAutoHyphens/>
        <w:ind w:firstLine="709"/>
        <w:contextualSpacing/>
        <w:jc w:val="both"/>
        <w:rPr>
          <w:rFonts w:eastAsia="Lucida Sans Unicode" w:cs="Tahoma"/>
          <w:kern w:val="1"/>
          <w:lang w:eastAsia="hi-IN" w:bidi="hi-IN"/>
        </w:rPr>
      </w:pP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2.2.3. Выплаты стимулирующего характера за охват питанием  работникам учреждения учебно-вспомогательного, обслуживающего персонала устанавливаются в зависимости от занимаемой должности:</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86"/>
        <w:gridCol w:w="2587"/>
        <w:gridCol w:w="4222"/>
      </w:tblGrid>
      <w:tr w:rsidR="00EB2698" w:rsidRPr="008458B9" w:rsidTr="00EB2698">
        <w:tc>
          <w:tcPr>
            <w:tcW w:w="2586"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должность</w:t>
            </w: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кол-во учащихся охваченных питанием</w:t>
            </w:r>
          </w:p>
        </w:tc>
        <w:tc>
          <w:tcPr>
            <w:tcW w:w="4222"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размер надбавки</w:t>
            </w:r>
          </w:p>
        </w:tc>
      </w:tr>
      <w:tr w:rsidR="00EB2698" w:rsidRPr="008458B9" w:rsidTr="00EB2698">
        <w:tc>
          <w:tcPr>
            <w:tcW w:w="2586" w:type="dxa"/>
            <w:vMerge w:val="restart"/>
            <w:tcBorders>
              <w:top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Завхоз организации дошкольного образования</w:t>
            </w: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до 90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80%</w:t>
            </w:r>
          </w:p>
        </w:tc>
      </w:tr>
      <w:tr w:rsidR="00EB2698" w:rsidRPr="008458B9" w:rsidTr="00EB2698">
        <w:tc>
          <w:tcPr>
            <w:tcW w:w="2586"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свыше 91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100%</w:t>
            </w:r>
          </w:p>
        </w:tc>
      </w:tr>
      <w:tr w:rsidR="00EB2698" w:rsidRPr="008458B9" w:rsidTr="00EB2698">
        <w:tc>
          <w:tcPr>
            <w:tcW w:w="2586" w:type="dxa"/>
            <w:vMerge w:val="restart"/>
            <w:tcBorders>
              <w:top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Завхоз организации  общего образования</w:t>
            </w: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до 200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90%</w:t>
            </w:r>
          </w:p>
        </w:tc>
      </w:tr>
      <w:tr w:rsidR="00EB2698" w:rsidRPr="008458B9" w:rsidTr="00EB2698">
        <w:tc>
          <w:tcPr>
            <w:tcW w:w="2586"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от 201 до 300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100%</w:t>
            </w:r>
          </w:p>
        </w:tc>
      </w:tr>
      <w:tr w:rsidR="00EB2698" w:rsidRPr="008458B9" w:rsidTr="00EB2698">
        <w:tc>
          <w:tcPr>
            <w:tcW w:w="2586"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от 301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110%</w:t>
            </w:r>
          </w:p>
        </w:tc>
      </w:tr>
      <w:tr w:rsidR="00EB2698" w:rsidRPr="008458B9" w:rsidTr="00EB2698">
        <w:tc>
          <w:tcPr>
            <w:tcW w:w="2586" w:type="dxa"/>
            <w:vMerge w:val="restart"/>
            <w:tcBorders>
              <w:top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Повар организации дошкольного образования</w:t>
            </w:r>
          </w:p>
          <w:p w:rsidR="00EB2698" w:rsidRPr="008458B9" w:rsidRDefault="00EB2698" w:rsidP="00EB2698">
            <w:pPr>
              <w:widowControl w:val="0"/>
              <w:suppressAutoHyphens/>
              <w:rPr>
                <w:rFonts w:eastAsia="Lucida Sans Unicode" w:cs="Tahoma"/>
                <w:kern w:val="1"/>
              </w:rPr>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до 80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80%</w:t>
            </w:r>
          </w:p>
        </w:tc>
      </w:tr>
      <w:tr w:rsidR="00EB2698" w:rsidRPr="008458B9" w:rsidTr="00EB2698">
        <w:tc>
          <w:tcPr>
            <w:tcW w:w="2586" w:type="dxa"/>
            <w:vMerge/>
            <w:tcBorders>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свыше 81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100%</w:t>
            </w:r>
          </w:p>
        </w:tc>
      </w:tr>
      <w:tr w:rsidR="00EB2698" w:rsidRPr="008458B9" w:rsidTr="00EB2698">
        <w:tc>
          <w:tcPr>
            <w:tcW w:w="2586" w:type="dxa"/>
            <w:vMerge w:val="restart"/>
            <w:tcBorders>
              <w:top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Повар организации  общего образования</w:t>
            </w:r>
          </w:p>
          <w:p w:rsidR="00EB2698" w:rsidRPr="008458B9" w:rsidRDefault="00EB2698" w:rsidP="00EB2698">
            <w:pPr>
              <w:widowControl w:val="0"/>
              <w:suppressAutoHyphens/>
              <w:rPr>
                <w:rFonts w:eastAsia="Lucida Sans Unicode" w:cs="Tahoma"/>
                <w:kern w:val="1"/>
              </w:rPr>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 xml:space="preserve"> до 100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80%</w:t>
            </w:r>
          </w:p>
        </w:tc>
      </w:tr>
      <w:tr w:rsidR="00EB2698" w:rsidRPr="008458B9" w:rsidTr="00EB2698">
        <w:tc>
          <w:tcPr>
            <w:tcW w:w="2586"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от 101 до 200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100%</w:t>
            </w:r>
          </w:p>
        </w:tc>
      </w:tr>
      <w:tr w:rsidR="00EB2698" w:rsidRPr="008458B9" w:rsidTr="00EB2698">
        <w:tc>
          <w:tcPr>
            <w:tcW w:w="2586"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от 201 до 300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110%</w:t>
            </w:r>
          </w:p>
        </w:tc>
      </w:tr>
      <w:tr w:rsidR="00EB2698" w:rsidRPr="008458B9" w:rsidTr="00EB2698">
        <w:tc>
          <w:tcPr>
            <w:tcW w:w="2586" w:type="dxa"/>
            <w:vMerge/>
            <w:tcBorders>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от 301 до 400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120%</w:t>
            </w:r>
          </w:p>
        </w:tc>
      </w:tr>
      <w:tr w:rsidR="00EB2698" w:rsidRPr="008458B9" w:rsidTr="00EB2698">
        <w:tc>
          <w:tcPr>
            <w:tcW w:w="2586" w:type="dxa"/>
            <w:tcBorders>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p>
        </w:tc>
        <w:tc>
          <w:tcPr>
            <w:tcW w:w="2587"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свыше 401 чел</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130%</w:t>
            </w:r>
          </w:p>
        </w:tc>
      </w:tr>
    </w:tbl>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ind w:firstLine="284"/>
        <w:contextualSpacing/>
        <w:jc w:val="both"/>
        <w:rPr>
          <w:rFonts w:eastAsia="Lucida Sans Unicode" w:cs="Tahoma"/>
          <w:kern w:val="1"/>
          <w:lang w:eastAsia="hi-IN" w:bidi="hi-IN"/>
        </w:rPr>
      </w:pP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2.2.4. Выплаты стимулирующего характера за выслугу лет работникам учреждения учебно-вспомогательного персонала* и руководителям структурных подразделений устанавливаются в зависимости от общего количества лет, проработанных в учреждениях образования.</w:t>
      </w:r>
    </w:p>
    <w:bookmarkEnd w:id="15"/>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Размеры выплат стимулирующего характера к окладу за выслугу лет:</w:t>
      </w:r>
    </w:p>
    <w:p w:rsidR="00EB2698" w:rsidRPr="008458B9" w:rsidRDefault="00EB2698" w:rsidP="00EB2698">
      <w:pPr>
        <w:widowControl w:val="0"/>
        <w:suppressAutoHyphens/>
        <w:ind w:firstLine="284"/>
        <w:contextualSpacing/>
        <w:jc w:val="both"/>
        <w:rPr>
          <w:rFonts w:eastAsia="Lucida Sans Unicode" w:cs="Tahoma"/>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73"/>
        <w:gridCol w:w="4222"/>
      </w:tblGrid>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при выслуге лет от 1 года до 5 лет</w:t>
            </w:r>
          </w:p>
        </w:tc>
        <w:tc>
          <w:tcPr>
            <w:tcW w:w="4222"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при выслуге свыше 5 лет</w:t>
            </w:r>
          </w:p>
        </w:tc>
      </w:tr>
      <w:tr w:rsidR="00EB2698" w:rsidRPr="008458B9" w:rsidTr="00EB2698">
        <w:tc>
          <w:tcPr>
            <w:tcW w:w="5173"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center"/>
            </w:pPr>
            <w:r w:rsidRPr="008458B9">
              <w:t>5%</w:t>
            </w:r>
          </w:p>
        </w:tc>
        <w:tc>
          <w:tcPr>
            <w:tcW w:w="422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10%</w:t>
            </w:r>
          </w:p>
        </w:tc>
      </w:tr>
    </w:tbl>
    <w:p w:rsidR="00EB2698" w:rsidRPr="008458B9" w:rsidRDefault="00EB2698" w:rsidP="00EB2698">
      <w:pPr>
        <w:widowControl w:val="0"/>
        <w:suppressAutoHyphens/>
        <w:ind w:firstLine="709"/>
        <w:contextualSpacing/>
        <w:jc w:val="both"/>
        <w:rPr>
          <w:rFonts w:eastAsia="Lucida Sans Unicode" w:cs="Tahoma"/>
          <w:kern w:val="1"/>
          <w:lang w:eastAsia="hi-IN" w:bidi="hi-IN"/>
        </w:rPr>
      </w:pPr>
      <w:bookmarkStart w:id="16" w:name="sub_1222"/>
    </w:p>
    <w:p w:rsidR="00EB2698" w:rsidRPr="008458B9" w:rsidRDefault="00EB2698" w:rsidP="00EB2698">
      <w:pPr>
        <w:widowControl w:val="0"/>
        <w:suppressAutoHyphens/>
        <w:ind w:left="360"/>
        <w:contextualSpacing/>
        <w:jc w:val="both"/>
        <w:rPr>
          <w:rFonts w:eastAsia="Lucida Sans Unicode" w:cs="Tahoma"/>
          <w:kern w:val="1"/>
          <w:lang w:eastAsia="hi-IN" w:bidi="hi-IN"/>
        </w:rPr>
      </w:pPr>
      <w:r w:rsidRPr="008458B9">
        <w:rPr>
          <w:rFonts w:eastAsia="Lucida Sans Unicode" w:cs="Tahoma"/>
          <w:kern w:val="1"/>
          <w:lang w:eastAsia="hi-IN" w:bidi="hi-IN"/>
        </w:rPr>
        <w:t>*Занимающим должности: лаборанта, младшего воспитателя, водителя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9"/>
        <w:gridCol w:w="2713"/>
        <w:gridCol w:w="2713"/>
      </w:tblGrid>
      <w:tr w:rsidR="00EB2698" w:rsidRPr="008458B9" w:rsidTr="00EB2698">
        <w:tc>
          <w:tcPr>
            <w:tcW w:w="3969"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при выслуге лет от 1 года до 3 лет</w:t>
            </w:r>
          </w:p>
        </w:tc>
        <w:tc>
          <w:tcPr>
            <w:tcW w:w="2713"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при выслуге от 3 до 5 лет</w:t>
            </w:r>
          </w:p>
        </w:tc>
        <w:tc>
          <w:tcPr>
            <w:tcW w:w="2713"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при выслуге свыше 5 лет</w:t>
            </w:r>
          </w:p>
        </w:tc>
      </w:tr>
      <w:tr w:rsidR="00EB2698" w:rsidRPr="008458B9" w:rsidTr="00EB2698">
        <w:tc>
          <w:tcPr>
            <w:tcW w:w="3969"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center"/>
            </w:pPr>
            <w:r w:rsidRPr="008458B9">
              <w:t>10%</w:t>
            </w:r>
          </w:p>
        </w:tc>
        <w:tc>
          <w:tcPr>
            <w:tcW w:w="2713"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20%</w:t>
            </w:r>
          </w:p>
        </w:tc>
        <w:tc>
          <w:tcPr>
            <w:tcW w:w="2713"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center"/>
            </w:pPr>
            <w:r w:rsidRPr="008458B9">
              <w:t>30%</w:t>
            </w:r>
          </w:p>
        </w:tc>
      </w:tr>
    </w:tbl>
    <w:p w:rsidR="00EB2698" w:rsidRPr="008458B9" w:rsidRDefault="00EB2698" w:rsidP="00EB2698">
      <w:pPr>
        <w:widowControl w:val="0"/>
        <w:suppressAutoHyphens/>
        <w:ind w:firstLine="709"/>
        <w:contextualSpacing/>
        <w:jc w:val="both"/>
        <w:rPr>
          <w:rFonts w:eastAsia="Lucida Sans Unicode" w:cs="Tahoma"/>
          <w:b/>
          <w:kern w:val="1"/>
          <w:lang w:eastAsia="hi-IN" w:bidi="hi-IN"/>
        </w:rPr>
      </w:pP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2.2.5. Стимулирующие выплаты за выслугу лет педагогическим работникам учреждения устанавливаются в зависимости от уровня образования и стажа педагогической работы.</w:t>
      </w:r>
    </w:p>
    <w:bookmarkEnd w:id="16"/>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Размеры стимулирующих выплат за выслугу лет педагогическим работникам:</w:t>
      </w:r>
    </w:p>
    <w:p w:rsidR="00EB2698" w:rsidRPr="008458B9" w:rsidRDefault="00EB2698" w:rsidP="00EB2698">
      <w:pPr>
        <w:widowControl w:val="0"/>
        <w:suppressAutoHyphens/>
        <w:ind w:firstLine="284"/>
        <w:contextualSpacing/>
        <w:jc w:val="both"/>
        <w:rPr>
          <w:rFonts w:eastAsia="Lucida Sans Unicode" w:cs="Tahoma"/>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46"/>
        <w:gridCol w:w="1834"/>
        <w:gridCol w:w="2534"/>
        <w:gridCol w:w="2392"/>
      </w:tblGrid>
      <w:tr w:rsidR="00EB2698" w:rsidRPr="008458B9" w:rsidTr="00EB2698">
        <w:tc>
          <w:tcPr>
            <w:tcW w:w="4480" w:type="dxa"/>
            <w:gridSpan w:val="2"/>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высшее профессиональное образование и стаж педагогической работы</w:t>
            </w:r>
          </w:p>
        </w:tc>
        <w:tc>
          <w:tcPr>
            <w:tcW w:w="4926" w:type="dxa"/>
            <w:gridSpan w:val="2"/>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среднее профессиональное образование и стаж педагогической работы</w:t>
            </w:r>
          </w:p>
        </w:tc>
      </w:tr>
      <w:tr w:rsidR="00EB2698" w:rsidRPr="008458B9" w:rsidTr="00EB2698">
        <w:tc>
          <w:tcPr>
            <w:tcW w:w="2646"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 более 20 лет</w:t>
            </w:r>
          </w:p>
        </w:tc>
        <w:tc>
          <w:tcPr>
            <w:tcW w:w="1834" w:type="dxa"/>
            <w:tcBorders>
              <w:top w:val="single" w:sz="4" w:space="0" w:color="auto"/>
              <w:left w:val="single" w:sz="4" w:space="0" w:color="auto"/>
              <w:bottom w:val="nil"/>
              <w:right w:val="nil"/>
            </w:tcBorders>
          </w:tcPr>
          <w:p w:rsidR="00EB2698" w:rsidRPr="008458B9" w:rsidRDefault="00EB2698" w:rsidP="00EB2698">
            <w:pPr>
              <w:widowControl w:val="0"/>
              <w:autoSpaceDE w:val="0"/>
              <w:autoSpaceDN w:val="0"/>
              <w:adjustRightInd w:val="0"/>
              <w:contextualSpacing/>
              <w:jc w:val="both"/>
            </w:pPr>
            <w:r w:rsidRPr="008458B9">
              <w:t>15%</w:t>
            </w:r>
          </w:p>
        </w:tc>
        <w:tc>
          <w:tcPr>
            <w:tcW w:w="2534" w:type="dxa"/>
            <w:tcBorders>
              <w:top w:val="single" w:sz="4" w:space="0" w:color="auto"/>
              <w:left w:val="single" w:sz="4" w:space="0" w:color="auto"/>
              <w:bottom w:val="nil"/>
              <w:right w:val="nil"/>
            </w:tcBorders>
          </w:tcPr>
          <w:p w:rsidR="00EB2698" w:rsidRPr="008458B9" w:rsidRDefault="00EB2698" w:rsidP="00EB2698">
            <w:pPr>
              <w:widowControl w:val="0"/>
              <w:autoSpaceDE w:val="0"/>
              <w:autoSpaceDN w:val="0"/>
              <w:adjustRightInd w:val="0"/>
              <w:contextualSpacing/>
              <w:jc w:val="both"/>
            </w:pPr>
            <w:r w:rsidRPr="008458B9">
              <w:t>- более 20 лет</w:t>
            </w:r>
          </w:p>
        </w:tc>
        <w:tc>
          <w:tcPr>
            <w:tcW w:w="2392"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10%</w:t>
            </w:r>
          </w:p>
        </w:tc>
      </w:tr>
      <w:tr w:rsidR="00EB2698" w:rsidRPr="008458B9" w:rsidTr="00EB2698">
        <w:tc>
          <w:tcPr>
            <w:tcW w:w="2646"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 от 10 до 20 лет</w:t>
            </w:r>
          </w:p>
        </w:tc>
        <w:tc>
          <w:tcPr>
            <w:tcW w:w="1834" w:type="dxa"/>
            <w:tcBorders>
              <w:top w:val="single" w:sz="4" w:space="0" w:color="auto"/>
              <w:left w:val="single" w:sz="4" w:space="0" w:color="auto"/>
              <w:bottom w:val="nil"/>
              <w:right w:val="nil"/>
            </w:tcBorders>
          </w:tcPr>
          <w:p w:rsidR="00EB2698" w:rsidRPr="008458B9" w:rsidRDefault="00EB2698" w:rsidP="00EB2698">
            <w:pPr>
              <w:widowControl w:val="0"/>
              <w:autoSpaceDE w:val="0"/>
              <w:autoSpaceDN w:val="0"/>
              <w:adjustRightInd w:val="0"/>
              <w:contextualSpacing/>
              <w:jc w:val="both"/>
            </w:pPr>
            <w:r w:rsidRPr="008458B9">
              <w:t>10%</w:t>
            </w:r>
          </w:p>
        </w:tc>
        <w:tc>
          <w:tcPr>
            <w:tcW w:w="2534" w:type="dxa"/>
            <w:tcBorders>
              <w:top w:val="single" w:sz="4" w:space="0" w:color="auto"/>
              <w:left w:val="single" w:sz="4" w:space="0" w:color="auto"/>
              <w:bottom w:val="nil"/>
              <w:right w:val="nil"/>
            </w:tcBorders>
          </w:tcPr>
          <w:p w:rsidR="00EB2698" w:rsidRPr="008458B9" w:rsidRDefault="00EB2698" w:rsidP="00EB2698">
            <w:pPr>
              <w:widowControl w:val="0"/>
              <w:autoSpaceDE w:val="0"/>
              <w:autoSpaceDN w:val="0"/>
              <w:adjustRightInd w:val="0"/>
              <w:contextualSpacing/>
              <w:jc w:val="both"/>
            </w:pPr>
            <w:r w:rsidRPr="008458B9">
              <w:t>- от 10 до 20 лет</w:t>
            </w:r>
          </w:p>
        </w:tc>
        <w:tc>
          <w:tcPr>
            <w:tcW w:w="2392"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7%</w:t>
            </w:r>
          </w:p>
        </w:tc>
      </w:tr>
      <w:tr w:rsidR="00EB2698" w:rsidRPr="008458B9" w:rsidTr="00EB2698">
        <w:tc>
          <w:tcPr>
            <w:tcW w:w="2646"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 от 0 до 10 лет</w:t>
            </w:r>
          </w:p>
        </w:tc>
        <w:tc>
          <w:tcPr>
            <w:tcW w:w="1834" w:type="dxa"/>
            <w:tcBorders>
              <w:top w:val="single" w:sz="4" w:space="0" w:color="auto"/>
              <w:left w:val="single" w:sz="4" w:space="0" w:color="auto"/>
              <w:bottom w:val="single" w:sz="4" w:space="0" w:color="auto"/>
              <w:right w:val="nil"/>
            </w:tcBorders>
          </w:tcPr>
          <w:p w:rsidR="00EB2698" w:rsidRPr="008458B9" w:rsidRDefault="00EB2698" w:rsidP="00EB2698">
            <w:pPr>
              <w:widowControl w:val="0"/>
              <w:autoSpaceDE w:val="0"/>
              <w:autoSpaceDN w:val="0"/>
              <w:adjustRightInd w:val="0"/>
              <w:contextualSpacing/>
              <w:jc w:val="both"/>
            </w:pPr>
            <w:r w:rsidRPr="008458B9">
              <w:t>5%</w:t>
            </w:r>
          </w:p>
        </w:tc>
        <w:tc>
          <w:tcPr>
            <w:tcW w:w="2534" w:type="dxa"/>
            <w:tcBorders>
              <w:top w:val="single" w:sz="4" w:space="0" w:color="auto"/>
              <w:left w:val="single" w:sz="4" w:space="0" w:color="auto"/>
              <w:bottom w:val="single" w:sz="4" w:space="0" w:color="auto"/>
              <w:right w:val="nil"/>
            </w:tcBorders>
          </w:tcPr>
          <w:p w:rsidR="00EB2698" w:rsidRPr="008458B9" w:rsidRDefault="00EB2698" w:rsidP="00EB2698">
            <w:pPr>
              <w:widowControl w:val="0"/>
              <w:autoSpaceDE w:val="0"/>
              <w:autoSpaceDN w:val="0"/>
              <w:adjustRightInd w:val="0"/>
              <w:contextualSpacing/>
              <w:jc w:val="both"/>
            </w:pPr>
            <w:r w:rsidRPr="008458B9">
              <w:t>- от 0 до 10 лет</w:t>
            </w:r>
          </w:p>
        </w:tc>
        <w:tc>
          <w:tcPr>
            <w:tcW w:w="2392"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both"/>
            </w:pPr>
            <w:r w:rsidRPr="008458B9">
              <w:t>3%</w:t>
            </w:r>
          </w:p>
        </w:tc>
      </w:tr>
    </w:tbl>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ind w:firstLine="709"/>
        <w:contextualSpacing/>
        <w:jc w:val="both"/>
        <w:rPr>
          <w:rFonts w:eastAsia="Lucida Sans Unicode" w:cs="Tahoma"/>
          <w:kern w:val="1"/>
          <w:lang w:eastAsia="hi-IN" w:bidi="hi-IN"/>
        </w:rPr>
      </w:pPr>
      <w:bookmarkStart w:id="17" w:name="sub_1224"/>
      <w:r w:rsidRPr="008458B9">
        <w:rPr>
          <w:rFonts w:eastAsia="Lucida Sans Unicode" w:cs="Tahoma"/>
          <w:kern w:val="1"/>
          <w:lang w:eastAsia="hi-IN" w:bidi="hi-IN"/>
        </w:rPr>
        <w:t>2.2.6. Педагогическим работникам устанавливаются выплаты стимулирующего характера за квалификационную категорию.</w:t>
      </w:r>
    </w:p>
    <w:bookmarkEnd w:id="17"/>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Размеры выплаты стимулирующего характера за квалификационную категорию:</w:t>
      </w:r>
    </w:p>
    <w:p w:rsidR="00EB2698" w:rsidRPr="008458B9" w:rsidRDefault="00EB2698" w:rsidP="00EB2698">
      <w:pPr>
        <w:widowControl w:val="0"/>
        <w:suppressAutoHyphens/>
        <w:ind w:firstLine="284"/>
        <w:contextualSpacing/>
        <w:jc w:val="both"/>
        <w:rPr>
          <w:rFonts w:eastAsia="Lucida Sans Unicode" w:cs="Tahoma"/>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22"/>
        <w:gridCol w:w="5034"/>
      </w:tblGrid>
      <w:tr w:rsidR="00EB2698" w:rsidRPr="008458B9" w:rsidTr="00EB2698">
        <w:tc>
          <w:tcPr>
            <w:tcW w:w="4322"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при наличии высшей квалификационной категории</w:t>
            </w:r>
          </w:p>
        </w:tc>
        <w:tc>
          <w:tcPr>
            <w:tcW w:w="5034" w:type="dxa"/>
            <w:tcBorders>
              <w:top w:val="single" w:sz="4" w:space="0" w:color="auto"/>
              <w:left w:val="single" w:sz="4" w:space="0" w:color="auto"/>
              <w:bottom w:val="nil"/>
            </w:tcBorders>
          </w:tcPr>
          <w:p w:rsidR="00EB2698" w:rsidRPr="008458B9" w:rsidRDefault="00EB2698" w:rsidP="00EB2698">
            <w:pPr>
              <w:widowControl w:val="0"/>
              <w:autoSpaceDE w:val="0"/>
              <w:autoSpaceDN w:val="0"/>
              <w:adjustRightInd w:val="0"/>
              <w:contextualSpacing/>
              <w:jc w:val="both"/>
            </w:pPr>
            <w:r w:rsidRPr="008458B9">
              <w:t>при наличии первой квалификационной категории</w:t>
            </w:r>
          </w:p>
        </w:tc>
      </w:tr>
      <w:tr w:rsidR="00EB2698" w:rsidRPr="008458B9" w:rsidTr="00EB2698">
        <w:tc>
          <w:tcPr>
            <w:tcW w:w="4322" w:type="dxa"/>
            <w:tcBorders>
              <w:top w:val="single" w:sz="4" w:space="0" w:color="auto"/>
              <w:bottom w:val="single" w:sz="4" w:space="0" w:color="auto"/>
              <w:right w:val="single" w:sz="4" w:space="0" w:color="auto"/>
            </w:tcBorders>
          </w:tcPr>
          <w:p w:rsidR="00EB2698" w:rsidRPr="008458B9" w:rsidRDefault="00EB2698" w:rsidP="00EB2698">
            <w:pPr>
              <w:widowControl w:val="0"/>
              <w:autoSpaceDE w:val="0"/>
              <w:autoSpaceDN w:val="0"/>
              <w:adjustRightInd w:val="0"/>
              <w:contextualSpacing/>
              <w:jc w:val="both"/>
            </w:pPr>
            <w:r w:rsidRPr="008458B9">
              <w:t>25%</w:t>
            </w:r>
          </w:p>
        </w:tc>
        <w:tc>
          <w:tcPr>
            <w:tcW w:w="5034" w:type="dxa"/>
            <w:tcBorders>
              <w:top w:val="single" w:sz="4" w:space="0" w:color="auto"/>
              <w:left w:val="single" w:sz="4" w:space="0" w:color="auto"/>
              <w:bottom w:val="single" w:sz="4" w:space="0" w:color="auto"/>
            </w:tcBorders>
          </w:tcPr>
          <w:p w:rsidR="00EB2698" w:rsidRPr="008458B9" w:rsidRDefault="00EB2698" w:rsidP="00EB2698">
            <w:pPr>
              <w:widowControl w:val="0"/>
              <w:autoSpaceDE w:val="0"/>
              <w:autoSpaceDN w:val="0"/>
              <w:adjustRightInd w:val="0"/>
              <w:contextualSpacing/>
              <w:jc w:val="both"/>
            </w:pPr>
            <w:r w:rsidRPr="008458B9">
              <w:t>15%</w:t>
            </w:r>
          </w:p>
        </w:tc>
      </w:tr>
    </w:tbl>
    <w:p w:rsidR="00EB2698" w:rsidRPr="008458B9" w:rsidRDefault="00EB2698" w:rsidP="00EB2698">
      <w:pPr>
        <w:widowControl w:val="0"/>
        <w:suppressAutoHyphens/>
        <w:contextualSpacing/>
        <w:jc w:val="both"/>
        <w:rPr>
          <w:rFonts w:eastAsia="Lucida Sans Unicode" w:cs="Tahoma"/>
          <w:kern w:val="1"/>
          <w:lang w:eastAsia="hi-IN" w:bidi="hi-IN"/>
        </w:rPr>
      </w:pPr>
    </w:p>
    <w:p w:rsidR="00EB2698" w:rsidRPr="008458B9" w:rsidRDefault="00EB2698" w:rsidP="00EB2698">
      <w:pPr>
        <w:widowControl w:val="0"/>
        <w:suppressAutoHyphens/>
        <w:ind w:firstLine="709"/>
        <w:jc w:val="both"/>
        <w:rPr>
          <w:rFonts w:eastAsia="Lucida Sans Unicode" w:cs="Tahoma"/>
          <w:color w:val="000000"/>
          <w:kern w:val="1"/>
          <w:lang w:eastAsia="hi-IN" w:bidi="hi-IN"/>
        </w:rPr>
      </w:pPr>
      <w:r w:rsidRPr="008458B9">
        <w:rPr>
          <w:rFonts w:eastAsia="Lucida Sans Unicode" w:cs="Tahoma"/>
          <w:color w:val="000000"/>
          <w:kern w:val="1"/>
          <w:lang w:eastAsia="hi-IN" w:bidi="hi-IN"/>
        </w:rPr>
        <w:lastRenderedPageBreak/>
        <w:t>2.2.7. Дополнительно, по решению руководителя учреждения, могут устанавливаться выплаты стимулирующего характера за государственные награды и (или) ведомственные знаки отличия, за ученую степень по профилю, руководителям структурных подразделений и педагогическим работникам, которым присвоена ученая степень по профилю образовательного учреждения или педагогической деятельности (преподавательских дисциплин), либо присвоено почетное звание «Народный учитель РФ», «Заслуженный учитель РФ», «Заслуженный работник физической культуры РФ», «Заслуженный мастер спорта», «Заслуженный работник культуры», «Заслуженный мастер производственного обучения РФ» и иные почетные звания, а так же молодым специалистам.</w:t>
      </w:r>
    </w:p>
    <w:p w:rsidR="00EB2698" w:rsidRPr="008458B9" w:rsidRDefault="00EB2698" w:rsidP="00EB2698">
      <w:pPr>
        <w:widowControl w:val="0"/>
        <w:suppressAutoHyphens/>
        <w:ind w:firstLine="284"/>
        <w:jc w:val="both"/>
        <w:rPr>
          <w:rFonts w:eastAsia="Lucida Sans Unicode" w:cs="Tahoma"/>
          <w:color w:val="000000"/>
          <w:kern w:val="1"/>
          <w:lang w:eastAsia="hi-IN" w:bidi="hi-IN"/>
        </w:rPr>
      </w:pPr>
      <w:r w:rsidRPr="008458B9">
        <w:rPr>
          <w:rFonts w:eastAsia="Lucida Sans Unicode" w:cs="Tahoma"/>
          <w:color w:val="000000"/>
          <w:kern w:val="1"/>
          <w:lang w:eastAsia="hi-IN" w:bidi="hi-IN"/>
        </w:rPr>
        <w:t>Рекомендуемые размеры выплат стимулирующего характера за государственные награды и (или) ведомственные знаки отличия, за ученую степень по профилю:</w:t>
      </w:r>
    </w:p>
    <w:tbl>
      <w:tblPr>
        <w:tblW w:w="967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342"/>
        <w:gridCol w:w="2270"/>
        <w:gridCol w:w="2673"/>
        <w:gridCol w:w="2390"/>
      </w:tblGrid>
      <w:tr w:rsidR="00EB2698" w:rsidRPr="008458B9" w:rsidTr="00EB2698">
        <w:tc>
          <w:tcPr>
            <w:tcW w:w="9682" w:type="dxa"/>
            <w:gridSpan w:val="4"/>
            <w:tcBorders>
              <w:top w:val="single" w:sz="4" w:space="0" w:color="auto"/>
              <w:left w:val="single" w:sz="4" w:space="0" w:color="auto"/>
              <w:bottom w:val="single" w:sz="4" w:space="0" w:color="auto"/>
              <w:right w:val="single" w:sz="4" w:space="0" w:color="auto"/>
            </w:tcBorders>
            <w:hideMark/>
          </w:tcPr>
          <w:p w:rsidR="00EB2698" w:rsidRPr="008458B9" w:rsidRDefault="00EB2698" w:rsidP="00EB2698">
            <w:pPr>
              <w:widowControl w:val="0"/>
              <w:autoSpaceDE w:val="0"/>
              <w:autoSpaceDN w:val="0"/>
              <w:adjustRightInd w:val="0"/>
              <w:jc w:val="center"/>
              <w:rPr>
                <w:color w:val="000000"/>
              </w:rPr>
            </w:pPr>
            <w:r w:rsidRPr="008458B9">
              <w:rPr>
                <w:color w:val="000000"/>
              </w:rPr>
              <w:t xml:space="preserve">Звание </w:t>
            </w:r>
          </w:p>
        </w:tc>
      </w:tr>
      <w:tr w:rsidR="00EB2698" w:rsidRPr="008458B9" w:rsidTr="00EB2698">
        <w:tc>
          <w:tcPr>
            <w:tcW w:w="2343" w:type="dxa"/>
            <w:tcBorders>
              <w:top w:val="single" w:sz="4" w:space="0" w:color="auto"/>
              <w:left w:val="single" w:sz="4" w:space="0" w:color="auto"/>
              <w:bottom w:val="single" w:sz="4" w:space="0" w:color="auto"/>
              <w:right w:val="single" w:sz="4" w:space="0" w:color="auto"/>
            </w:tcBorders>
            <w:hideMark/>
          </w:tcPr>
          <w:p w:rsidR="00EB2698" w:rsidRPr="008458B9" w:rsidRDefault="00EB2698" w:rsidP="00EB2698">
            <w:pPr>
              <w:widowControl w:val="0"/>
              <w:autoSpaceDE w:val="0"/>
              <w:autoSpaceDN w:val="0"/>
              <w:adjustRightInd w:val="0"/>
              <w:jc w:val="center"/>
              <w:rPr>
                <w:color w:val="000000"/>
              </w:rPr>
            </w:pPr>
            <w:r w:rsidRPr="008458B9">
              <w:rPr>
                <w:color w:val="000000"/>
              </w:rPr>
              <w:t>«доктор наук»</w:t>
            </w:r>
          </w:p>
        </w:tc>
        <w:tc>
          <w:tcPr>
            <w:tcW w:w="2272" w:type="dxa"/>
            <w:tcBorders>
              <w:top w:val="single" w:sz="4" w:space="0" w:color="auto"/>
              <w:left w:val="single" w:sz="4" w:space="0" w:color="auto"/>
              <w:bottom w:val="nil"/>
              <w:right w:val="nil"/>
            </w:tcBorders>
            <w:hideMark/>
          </w:tcPr>
          <w:p w:rsidR="00EB2698" w:rsidRPr="008458B9" w:rsidRDefault="00EB2698" w:rsidP="00EB2698">
            <w:pPr>
              <w:widowControl w:val="0"/>
              <w:autoSpaceDE w:val="0"/>
              <w:autoSpaceDN w:val="0"/>
              <w:adjustRightInd w:val="0"/>
              <w:jc w:val="center"/>
              <w:rPr>
                <w:color w:val="000000"/>
              </w:rPr>
            </w:pPr>
            <w:r w:rsidRPr="008458B9">
              <w:rPr>
                <w:color w:val="000000"/>
              </w:rPr>
              <w:t>«кандидат наук»</w:t>
            </w:r>
          </w:p>
        </w:tc>
        <w:tc>
          <w:tcPr>
            <w:tcW w:w="2675" w:type="dxa"/>
            <w:tcBorders>
              <w:top w:val="single" w:sz="4" w:space="0" w:color="auto"/>
              <w:left w:val="single" w:sz="4" w:space="0" w:color="auto"/>
              <w:bottom w:val="nil"/>
              <w:right w:val="nil"/>
            </w:tcBorders>
            <w:hideMark/>
          </w:tcPr>
          <w:p w:rsidR="00EB2698" w:rsidRPr="008458B9" w:rsidRDefault="00EB2698" w:rsidP="00EB2698">
            <w:pPr>
              <w:widowControl w:val="0"/>
              <w:autoSpaceDE w:val="0"/>
              <w:autoSpaceDN w:val="0"/>
              <w:adjustRightInd w:val="0"/>
              <w:jc w:val="center"/>
              <w:rPr>
                <w:color w:val="000000"/>
              </w:rPr>
            </w:pPr>
            <w:r w:rsidRPr="008458B9">
              <w:rPr>
                <w:color w:val="000000"/>
              </w:rPr>
              <w:t>«заслуженный»,</w:t>
            </w:r>
          </w:p>
        </w:tc>
        <w:tc>
          <w:tcPr>
            <w:tcW w:w="2392" w:type="dxa"/>
            <w:tcBorders>
              <w:top w:val="single" w:sz="4" w:space="0" w:color="auto"/>
              <w:left w:val="single" w:sz="4" w:space="0" w:color="auto"/>
              <w:bottom w:val="nil"/>
              <w:right w:val="single" w:sz="4" w:space="0" w:color="auto"/>
            </w:tcBorders>
            <w:hideMark/>
          </w:tcPr>
          <w:p w:rsidR="00EB2698" w:rsidRPr="008458B9" w:rsidRDefault="00EB2698" w:rsidP="00EB2698">
            <w:pPr>
              <w:widowControl w:val="0"/>
              <w:autoSpaceDE w:val="0"/>
              <w:autoSpaceDN w:val="0"/>
              <w:adjustRightInd w:val="0"/>
              <w:jc w:val="center"/>
              <w:rPr>
                <w:color w:val="000000"/>
              </w:rPr>
            </w:pPr>
            <w:r w:rsidRPr="008458B9">
              <w:rPr>
                <w:color w:val="000000"/>
              </w:rPr>
              <w:t>«народный»</w:t>
            </w:r>
          </w:p>
        </w:tc>
      </w:tr>
      <w:tr w:rsidR="00EB2698" w:rsidRPr="008458B9" w:rsidTr="00EB2698">
        <w:tc>
          <w:tcPr>
            <w:tcW w:w="2343" w:type="dxa"/>
            <w:tcBorders>
              <w:top w:val="single" w:sz="4" w:space="0" w:color="auto"/>
              <w:left w:val="single" w:sz="4" w:space="0" w:color="auto"/>
              <w:bottom w:val="single" w:sz="4" w:space="0" w:color="auto"/>
              <w:right w:val="single" w:sz="4" w:space="0" w:color="auto"/>
            </w:tcBorders>
            <w:hideMark/>
          </w:tcPr>
          <w:p w:rsidR="00EB2698" w:rsidRPr="008458B9" w:rsidRDefault="00EB2698" w:rsidP="00EB2698">
            <w:pPr>
              <w:widowControl w:val="0"/>
              <w:autoSpaceDE w:val="0"/>
              <w:autoSpaceDN w:val="0"/>
              <w:adjustRightInd w:val="0"/>
              <w:jc w:val="center"/>
              <w:rPr>
                <w:color w:val="000000"/>
              </w:rPr>
            </w:pPr>
            <w:r w:rsidRPr="008458B9">
              <w:rPr>
                <w:color w:val="000000"/>
              </w:rPr>
              <w:t>40%</w:t>
            </w:r>
          </w:p>
        </w:tc>
        <w:tc>
          <w:tcPr>
            <w:tcW w:w="2272" w:type="dxa"/>
            <w:tcBorders>
              <w:top w:val="single" w:sz="4" w:space="0" w:color="auto"/>
              <w:left w:val="single" w:sz="4" w:space="0" w:color="auto"/>
              <w:bottom w:val="single" w:sz="4" w:space="0" w:color="auto"/>
              <w:right w:val="nil"/>
            </w:tcBorders>
            <w:hideMark/>
          </w:tcPr>
          <w:p w:rsidR="00EB2698" w:rsidRPr="008458B9" w:rsidRDefault="00EB2698" w:rsidP="00EB2698">
            <w:pPr>
              <w:widowControl w:val="0"/>
              <w:autoSpaceDE w:val="0"/>
              <w:autoSpaceDN w:val="0"/>
              <w:adjustRightInd w:val="0"/>
              <w:jc w:val="center"/>
              <w:rPr>
                <w:color w:val="000000"/>
              </w:rPr>
            </w:pPr>
            <w:r w:rsidRPr="008458B9">
              <w:rPr>
                <w:color w:val="000000"/>
              </w:rPr>
              <w:t>20%</w:t>
            </w:r>
          </w:p>
        </w:tc>
        <w:tc>
          <w:tcPr>
            <w:tcW w:w="2675" w:type="dxa"/>
            <w:tcBorders>
              <w:top w:val="single" w:sz="4" w:space="0" w:color="auto"/>
              <w:left w:val="single" w:sz="4" w:space="0" w:color="auto"/>
              <w:bottom w:val="single" w:sz="4" w:space="0" w:color="auto"/>
              <w:right w:val="nil"/>
            </w:tcBorders>
            <w:hideMark/>
          </w:tcPr>
          <w:p w:rsidR="00EB2698" w:rsidRPr="008458B9" w:rsidRDefault="00EB2698" w:rsidP="00EB2698">
            <w:pPr>
              <w:widowControl w:val="0"/>
              <w:autoSpaceDE w:val="0"/>
              <w:autoSpaceDN w:val="0"/>
              <w:adjustRightInd w:val="0"/>
              <w:jc w:val="center"/>
              <w:rPr>
                <w:color w:val="000000"/>
              </w:rPr>
            </w:pPr>
            <w:r w:rsidRPr="008458B9">
              <w:rPr>
                <w:color w:val="000000"/>
              </w:rPr>
              <w:t>20%</w:t>
            </w:r>
          </w:p>
        </w:tc>
        <w:tc>
          <w:tcPr>
            <w:tcW w:w="2392" w:type="dxa"/>
            <w:tcBorders>
              <w:top w:val="single" w:sz="4" w:space="0" w:color="auto"/>
              <w:left w:val="single" w:sz="4" w:space="0" w:color="auto"/>
              <w:bottom w:val="single" w:sz="4" w:space="0" w:color="auto"/>
              <w:right w:val="single" w:sz="4" w:space="0" w:color="auto"/>
            </w:tcBorders>
            <w:hideMark/>
          </w:tcPr>
          <w:p w:rsidR="00EB2698" w:rsidRPr="008458B9" w:rsidRDefault="00EB2698" w:rsidP="00EB2698">
            <w:pPr>
              <w:widowControl w:val="0"/>
              <w:autoSpaceDE w:val="0"/>
              <w:autoSpaceDN w:val="0"/>
              <w:adjustRightInd w:val="0"/>
              <w:jc w:val="center"/>
              <w:rPr>
                <w:color w:val="000000"/>
              </w:rPr>
            </w:pPr>
            <w:r w:rsidRPr="008458B9">
              <w:rPr>
                <w:color w:val="000000"/>
              </w:rPr>
              <w:t>20%</w:t>
            </w:r>
          </w:p>
        </w:tc>
      </w:tr>
    </w:tbl>
    <w:p w:rsidR="00EB2698" w:rsidRPr="008458B9" w:rsidRDefault="00EB2698" w:rsidP="00EB2698">
      <w:pPr>
        <w:widowControl w:val="0"/>
        <w:suppressAutoHyphens/>
        <w:ind w:firstLine="284"/>
        <w:jc w:val="both"/>
        <w:rPr>
          <w:rFonts w:eastAsia="Lucida Sans Unicode" w:cs="Tahoma"/>
          <w:color w:val="000000"/>
          <w:kern w:val="1"/>
          <w:lang w:eastAsia="hi-IN" w:bidi="hi-IN"/>
        </w:rPr>
      </w:pPr>
      <w:r w:rsidRPr="008458B9">
        <w:rPr>
          <w:rFonts w:eastAsia="Lucida Sans Unicode" w:cs="Tahoma"/>
          <w:color w:val="000000"/>
          <w:kern w:val="1"/>
          <w:lang w:eastAsia="hi-IN" w:bidi="hi-IN"/>
        </w:rPr>
        <w:t>Рекомендуемые размеры выплат стимулирующего характера молодым специалистам, работающим в общеобразовательных учреждениях первые 3 года непосредственно после окончания ВУЗов или СУЗов: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7"/>
        <w:gridCol w:w="4857"/>
      </w:tblGrid>
      <w:tr w:rsidR="00EB2698" w:rsidRPr="008458B9" w:rsidTr="00EB2698">
        <w:tc>
          <w:tcPr>
            <w:tcW w:w="4857" w:type="dxa"/>
            <w:tcBorders>
              <w:top w:val="single" w:sz="4" w:space="0" w:color="000000"/>
              <w:left w:val="single" w:sz="4" w:space="0" w:color="000000"/>
              <w:bottom w:val="single" w:sz="4" w:space="0" w:color="000000"/>
              <w:right w:val="single" w:sz="4" w:space="0" w:color="000000"/>
            </w:tcBorders>
            <w:hideMark/>
          </w:tcPr>
          <w:p w:rsidR="00EB2698" w:rsidRPr="008458B9" w:rsidRDefault="00EB2698" w:rsidP="00EB2698">
            <w:pPr>
              <w:widowControl w:val="0"/>
              <w:suppressAutoHyphens/>
              <w:spacing w:after="160" w:line="240" w:lineRule="exact"/>
              <w:jc w:val="center"/>
              <w:rPr>
                <w:rFonts w:eastAsia="Lucida Sans Unicode" w:cs="Tahoma"/>
                <w:color w:val="000000"/>
                <w:kern w:val="1"/>
                <w:lang w:eastAsia="hi-IN" w:bidi="hi-IN"/>
              </w:rPr>
            </w:pPr>
            <w:r w:rsidRPr="008458B9">
              <w:rPr>
                <w:rFonts w:eastAsia="Lucida Sans Unicode" w:cs="Tahoma"/>
                <w:color w:val="000000"/>
                <w:kern w:val="1"/>
                <w:lang w:eastAsia="hi-IN" w:bidi="hi-IN"/>
              </w:rPr>
              <w:t>Диплом специалиста</w:t>
            </w:r>
          </w:p>
        </w:tc>
        <w:tc>
          <w:tcPr>
            <w:tcW w:w="4857" w:type="dxa"/>
            <w:tcBorders>
              <w:top w:val="single" w:sz="4" w:space="0" w:color="000000"/>
              <w:left w:val="single" w:sz="4" w:space="0" w:color="000000"/>
              <w:bottom w:val="single" w:sz="4" w:space="0" w:color="000000"/>
              <w:right w:val="single" w:sz="4" w:space="0" w:color="000000"/>
            </w:tcBorders>
            <w:hideMark/>
          </w:tcPr>
          <w:p w:rsidR="00EB2698" w:rsidRPr="008458B9" w:rsidRDefault="00EB2698" w:rsidP="00EB2698">
            <w:pPr>
              <w:widowControl w:val="0"/>
              <w:suppressAutoHyphens/>
              <w:spacing w:after="160" w:line="240" w:lineRule="exact"/>
              <w:jc w:val="center"/>
              <w:rPr>
                <w:rFonts w:eastAsia="Lucida Sans Unicode" w:cs="Tahoma"/>
                <w:color w:val="000000"/>
                <w:kern w:val="1"/>
                <w:lang w:eastAsia="hi-IN" w:bidi="hi-IN"/>
              </w:rPr>
            </w:pPr>
            <w:r w:rsidRPr="008458B9">
              <w:rPr>
                <w:rFonts w:eastAsia="Lucida Sans Unicode" w:cs="Tahoma"/>
                <w:color w:val="000000"/>
                <w:kern w:val="1"/>
                <w:lang w:eastAsia="hi-IN" w:bidi="hi-IN"/>
              </w:rPr>
              <w:t>Диплом с отличием</w:t>
            </w:r>
          </w:p>
        </w:tc>
      </w:tr>
      <w:tr w:rsidR="00EB2698" w:rsidRPr="008458B9" w:rsidTr="00EB2698">
        <w:tc>
          <w:tcPr>
            <w:tcW w:w="4857" w:type="dxa"/>
            <w:tcBorders>
              <w:top w:val="single" w:sz="4" w:space="0" w:color="000000"/>
              <w:left w:val="single" w:sz="4" w:space="0" w:color="000000"/>
              <w:bottom w:val="single" w:sz="4" w:space="0" w:color="000000"/>
              <w:right w:val="single" w:sz="4" w:space="0" w:color="000000"/>
            </w:tcBorders>
            <w:hideMark/>
          </w:tcPr>
          <w:p w:rsidR="00EB2698" w:rsidRPr="008458B9" w:rsidRDefault="00EB2698" w:rsidP="00EB2698">
            <w:pPr>
              <w:widowControl w:val="0"/>
              <w:suppressAutoHyphens/>
              <w:spacing w:after="160" w:line="240" w:lineRule="exact"/>
              <w:jc w:val="center"/>
              <w:rPr>
                <w:rFonts w:eastAsia="Lucida Sans Unicode" w:cs="Tahoma"/>
                <w:color w:val="000000"/>
                <w:kern w:val="1"/>
                <w:lang w:eastAsia="hi-IN" w:bidi="hi-IN"/>
              </w:rPr>
            </w:pPr>
            <w:r w:rsidRPr="008458B9">
              <w:rPr>
                <w:rFonts w:eastAsia="Lucida Sans Unicode" w:cs="Tahoma"/>
                <w:color w:val="000000"/>
                <w:kern w:val="1"/>
                <w:lang w:eastAsia="hi-IN" w:bidi="hi-IN"/>
              </w:rPr>
              <w:t>50% от оклада</w:t>
            </w:r>
          </w:p>
        </w:tc>
        <w:tc>
          <w:tcPr>
            <w:tcW w:w="4857" w:type="dxa"/>
            <w:tcBorders>
              <w:top w:val="single" w:sz="4" w:space="0" w:color="000000"/>
              <w:left w:val="single" w:sz="4" w:space="0" w:color="000000"/>
              <w:bottom w:val="single" w:sz="4" w:space="0" w:color="000000"/>
              <w:right w:val="single" w:sz="4" w:space="0" w:color="000000"/>
            </w:tcBorders>
            <w:hideMark/>
          </w:tcPr>
          <w:p w:rsidR="00EB2698" w:rsidRPr="008458B9" w:rsidRDefault="00EB2698" w:rsidP="00EB2698">
            <w:pPr>
              <w:widowControl w:val="0"/>
              <w:suppressAutoHyphens/>
              <w:spacing w:after="160" w:line="240" w:lineRule="exact"/>
              <w:jc w:val="center"/>
              <w:rPr>
                <w:rFonts w:eastAsia="Lucida Sans Unicode" w:cs="Tahoma"/>
                <w:color w:val="000000"/>
                <w:kern w:val="1"/>
                <w:lang w:eastAsia="hi-IN" w:bidi="hi-IN"/>
              </w:rPr>
            </w:pPr>
            <w:r w:rsidRPr="008458B9">
              <w:rPr>
                <w:rFonts w:eastAsia="Lucida Sans Unicode" w:cs="Tahoma"/>
                <w:color w:val="000000"/>
                <w:kern w:val="1"/>
                <w:lang w:eastAsia="hi-IN" w:bidi="hi-IN"/>
              </w:rPr>
              <w:t>70 % от оклада</w:t>
            </w:r>
          </w:p>
        </w:tc>
      </w:tr>
    </w:tbl>
    <w:p w:rsidR="00EB2698" w:rsidRPr="008458B9" w:rsidRDefault="00EB2698" w:rsidP="00EB2698">
      <w:pPr>
        <w:widowControl w:val="0"/>
        <w:suppressAutoHyphens/>
        <w:ind w:firstLine="709"/>
        <w:contextualSpacing/>
        <w:jc w:val="both"/>
        <w:rPr>
          <w:rFonts w:eastAsia="Lucida Sans Unicode" w:cs="Tahoma"/>
          <w:kern w:val="1"/>
          <w:lang w:eastAsia="hi-IN" w:bidi="hi-IN"/>
        </w:rPr>
      </w:pPr>
      <w:bookmarkStart w:id="18" w:name="sub_1023"/>
      <w:r w:rsidRPr="008458B9">
        <w:rPr>
          <w:rFonts w:eastAsia="Lucida Sans Unicode" w:cs="Tahoma"/>
          <w:kern w:val="1"/>
          <w:lang w:eastAsia="hi-IN" w:bidi="hi-IN"/>
        </w:rPr>
        <w:t>2.3.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bookmarkStart w:id="19" w:name="sub_1024"/>
      <w:bookmarkEnd w:id="18"/>
      <w:r w:rsidRPr="008458B9">
        <w:rPr>
          <w:rFonts w:eastAsia="Lucida Sans Unicode" w:cs="Tahoma"/>
          <w:kern w:val="1"/>
          <w:lang w:eastAsia="hi-IN" w:bidi="hi-IN"/>
        </w:rPr>
        <w:t>2.4. Решение о введении соответствующих выплат стимулирующего характера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на определенный период времени в течение соответствующего календарного года.</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bookmarkStart w:id="20" w:name="sub_1025"/>
      <w:bookmarkEnd w:id="19"/>
      <w:r w:rsidRPr="008458B9">
        <w:rPr>
          <w:rFonts w:eastAsia="Lucida Sans Unicode" w:cs="Tahoma"/>
          <w:kern w:val="1"/>
          <w:lang w:eastAsia="hi-IN" w:bidi="hi-IN"/>
        </w:rPr>
        <w:t>2.5. К выплатам компенсационного характера относятся:</w:t>
      </w:r>
    </w:p>
    <w:bookmarkEnd w:id="20"/>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выплата за работу в местностях с особыми климатическими условиями (</w:t>
      </w:r>
      <w:hyperlink r:id="rId14" w:history="1">
        <w:r w:rsidRPr="008458B9">
          <w:rPr>
            <w:rFonts w:eastAsia="Lucida Sans Unicode"/>
            <w:bCs/>
            <w:kern w:val="1"/>
            <w:lang w:eastAsia="hi-IN" w:bidi="hi-IN"/>
          </w:rPr>
          <w:t>районный коэффициент</w:t>
        </w:r>
      </w:hyperlink>
      <w:r w:rsidRPr="008458B9">
        <w:rPr>
          <w:rFonts w:eastAsia="Lucida Sans Unicode" w:cs="Tahoma"/>
          <w:kern w:val="1"/>
          <w:lang w:eastAsia="hi-IN" w:bidi="hi-IN"/>
        </w:rPr>
        <w:t>) производится в размере 15%;</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-выплата за работу в сельской местности в размере 5%.</w:t>
      </w:r>
    </w:p>
    <w:p w:rsidR="00EB2698" w:rsidRPr="008458B9" w:rsidRDefault="00EB2698" w:rsidP="00EB2698">
      <w:pPr>
        <w:widowControl w:val="0"/>
        <w:suppressAutoHyphens/>
        <w:ind w:firstLine="709"/>
        <w:contextualSpacing/>
        <w:jc w:val="both"/>
        <w:rPr>
          <w:rFonts w:eastAsia="Lucida Sans Unicode" w:cs="Tahoma"/>
          <w:kern w:val="1"/>
          <w:lang w:eastAsia="hi-IN" w:bidi="hi-IN"/>
        </w:rPr>
      </w:pPr>
      <w:bookmarkStart w:id="21" w:name="sub_1026"/>
      <w:r w:rsidRPr="008458B9">
        <w:rPr>
          <w:rFonts w:eastAsia="Lucida Sans Unicode" w:cs="Tahoma"/>
          <w:kern w:val="1"/>
          <w:lang w:eastAsia="hi-IN" w:bidi="hi-IN"/>
        </w:rPr>
        <w:t xml:space="preserve">2.6. С учетом условий труда педагогическим работникам, руководителям структурных подразделений и работникам учебно-вспомогательного персонала учреждения, устанавливаются другие выплаты компенсационного и стимулирующего характера, предусмотренные </w:t>
      </w:r>
      <w:hyperlink w:anchor="sub_1007" w:history="1">
        <w:r w:rsidRPr="008458B9">
          <w:rPr>
            <w:rFonts w:eastAsia="Lucida Sans Unicode"/>
            <w:bCs/>
            <w:kern w:val="1"/>
            <w:lang w:eastAsia="hi-IN" w:bidi="hi-IN"/>
          </w:rPr>
          <w:t xml:space="preserve">главами </w:t>
        </w:r>
        <w:r w:rsidRPr="008458B9">
          <w:rPr>
            <w:rFonts w:eastAsia="Lucida Sans Unicode"/>
            <w:bCs/>
            <w:kern w:val="1"/>
            <w:lang w:val="en-US" w:eastAsia="hi-IN" w:bidi="hi-IN"/>
          </w:rPr>
          <w:t>VI</w:t>
        </w:r>
        <w:r w:rsidRPr="008458B9">
          <w:rPr>
            <w:rFonts w:eastAsia="Lucida Sans Unicode"/>
            <w:bCs/>
            <w:kern w:val="1"/>
            <w:lang w:eastAsia="hi-IN" w:bidi="hi-IN"/>
          </w:rPr>
          <w:t>, VII</w:t>
        </w:r>
      </w:hyperlink>
      <w:r w:rsidRPr="008458B9">
        <w:rPr>
          <w:rFonts w:eastAsia="Lucida Sans Unicode" w:cs="Tahoma"/>
          <w:bCs/>
          <w:kern w:val="1"/>
          <w:lang w:eastAsia="hi-IN" w:bidi="hi-IN"/>
        </w:rPr>
        <w:t xml:space="preserve">, </w:t>
      </w:r>
      <w:r w:rsidRPr="008458B9">
        <w:rPr>
          <w:rFonts w:eastAsia="Lucida Sans Unicode" w:cs="Tahoma"/>
          <w:kern w:val="1"/>
          <w:lang w:eastAsia="hi-IN" w:bidi="hi-IN"/>
        </w:rPr>
        <w:t>соответственно положения.</w:t>
      </w:r>
      <w:bookmarkEnd w:id="21"/>
    </w:p>
    <w:p w:rsidR="00453CC3" w:rsidRPr="008458B9" w:rsidRDefault="00453CC3" w:rsidP="00453CC3">
      <w:pPr>
        <w:widowControl w:val="0"/>
        <w:suppressAutoHyphens/>
        <w:rPr>
          <w:rFonts w:eastAsia="Lucida Sans Unicode"/>
          <w:kern w:val="1"/>
        </w:rPr>
      </w:pPr>
    </w:p>
    <w:p w:rsidR="00453CC3" w:rsidRPr="008458B9" w:rsidRDefault="00453CC3" w:rsidP="00453CC3">
      <w:pPr>
        <w:widowControl w:val="0"/>
        <w:suppressAutoHyphens/>
        <w:ind w:firstLine="709"/>
        <w:contextualSpacing/>
        <w:jc w:val="both"/>
        <w:rPr>
          <w:rFonts w:eastAsia="Lucida Sans Unicode"/>
          <w:b/>
          <w:kern w:val="1"/>
          <w:lang w:eastAsia="hi-IN" w:bidi="hi-IN"/>
        </w:rPr>
      </w:pPr>
    </w:p>
    <w:p w:rsidR="00453CC3" w:rsidRPr="008458B9" w:rsidRDefault="00453CC3" w:rsidP="00453CC3">
      <w:pPr>
        <w:keepNext/>
        <w:widowControl w:val="0"/>
        <w:suppressAutoHyphens/>
        <w:ind w:firstLine="709"/>
        <w:contextualSpacing/>
        <w:jc w:val="center"/>
        <w:outlineLvl w:val="0"/>
        <w:rPr>
          <w:rFonts w:eastAsia="Lucida Sans Unicode"/>
          <w:b/>
          <w:bCs/>
          <w:kern w:val="32"/>
          <w:lang w:eastAsia="hi-IN" w:bidi="hi-IN"/>
        </w:rPr>
      </w:pPr>
      <w:r w:rsidRPr="008458B9">
        <w:rPr>
          <w:rFonts w:eastAsia="Lucida Sans Unicode"/>
          <w:b/>
          <w:bCs/>
          <w:kern w:val="32"/>
          <w:lang w:eastAsia="hi-IN" w:bidi="hi-IN"/>
        </w:rPr>
        <w:t>I</w:t>
      </w:r>
      <w:r w:rsidRPr="008458B9">
        <w:rPr>
          <w:rFonts w:eastAsia="Lucida Sans Unicode"/>
          <w:b/>
          <w:bCs/>
          <w:kern w:val="32"/>
          <w:lang w:val="en-US" w:eastAsia="hi-IN" w:bidi="hi-IN"/>
        </w:rPr>
        <w:t>I</w:t>
      </w:r>
      <w:r w:rsidRPr="008458B9">
        <w:rPr>
          <w:rFonts w:eastAsia="Lucida Sans Unicode"/>
          <w:b/>
          <w:bCs/>
          <w:kern w:val="32"/>
          <w:lang w:eastAsia="hi-IN" w:bidi="hi-IN"/>
        </w:rPr>
        <w:t>I. Порядок и условия оплаты труда работников учреждения, занимающих должности служащих</w:t>
      </w:r>
    </w:p>
    <w:p w:rsidR="001B5A2E" w:rsidRPr="008458B9" w:rsidRDefault="001B5A2E" w:rsidP="001B5A2E">
      <w:pPr>
        <w:keepNext/>
        <w:widowControl w:val="0"/>
        <w:suppressAutoHyphens/>
        <w:ind w:firstLine="709"/>
        <w:contextualSpacing/>
        <w:jc w:val="center"/>
        <w:outlineLvl w:val="0"/>
        <w:rPr>
          <w:rFonts w:eastAsia="Lucida Sans Unicode" w:cs="Tahoma"/>
          <w:bCs/>
          <w:kern w:val="32"/>
          <w:lang w:eastAsia="hi-IN" w:bidi="hi-IN"/>
        </w:rPr>
      </w:pPr>
      <w:r w:rsidRPr="008458B9">
        <w:rPr>
          <w:rFonts w:eastAsia="Lucida Sans Unicode" w:cs="Tahoma"/>
          <w:bCs/>
          <w:kern w:val="32"/>
          <w:lang w:eastAsia="hi-IN" w:bidi="hi-IN"/>
        </w:rPr>
        <w:t>I</w:t>
      </w:r>
      <w:r w:rsidRPr="008458B9">
        <w:rPr>
          <w:rFonts w:eastAsia="Lucida Sans Unicode" w:cs="Tahoma"/>
          <w:bCs/>
          <w:kern w:val="32"/>
          <w:lang w:val="en-US" w:eastAsia="hi-IN" w:bidi="hi-IN"/>
        </w:rPr>
        <w:t>I</w:t>
      </w:r>
      <w:r w:rsidRPr="008458B9">
        <w:rPr>
          <w:rFonts w:eastAsia="Lucida Sans Unicode" w:cs="Tahoma"/>
          <w:bCs/>
          <w:kern w:val="32"/>
          <w:lang w:eastAsia="hi-IN" w:bidi="hi-IN"/>
        </w:rPr>
        <w:t>I. Порядок и условия оплаты труда работников учреждения, занимающих должности служащих</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xml:space="preserve">3.1. Фиксированные размеры окладов работников учреждения, занимающих должности служащих (за исключением работников, указанных в </w:t>
      </w:r>
      <w:hyperlink w:anchor="sub_1002" w:history="1">
        <w:r w:rsidRPr="008458B9">
          <w:rPr>
            <w:rFonts w:eastAsia="Lucida Sans Unicode" w:cs="Tahoma"/>
            <w:bCs/>
            <w:kern w:val="1"/>
            <w:lang w:eastAsia="hi-IN" w:bidi="hi-IN"/>
          </w:rPr>
          <w:t>главе II</w:t>
        </w:r>
      </w:hyperlink>
      <w:r w:rsidRPr="008458B9">
        <w:rPr>
          <w:rFonts w:eastAsia="Lucida Sans Unicode" w:cs="Tahoma"/>
          <w:kern w:val="1"/>
          <w:lang w:eastAsia="hi-IN" w:bidi="hi-IN"/>
        </w:rPr>
        <w:t xml:space="preserve"> Положения), устанавливаются на основе отнесения занимаемых ими должностей служащих к квалификационным уровням ПКГ, утвержденных </w:t>
      </w:r>
      <w:hyperlink r:id="rId15" w:history="1">
        <w:r w:rsidRPr="008458B9">
          <w:rPr>
            <w:rFonts w:eastAsia="Lucida Sans Unicode" w:cs="Tahoma"/>
            <w:bCs/>
            <w:kern w:val="1"/>
            <w:lang w:eastAsia="hi-IN" w:bidi="hi-IN"/>
          </w:rPr>
          <w:t>приказом</w:t>
        </w:r>
      </w:hyperlink>
      <w:r w:rsidRPr="008458B9">
        <w:rPr>
          <w:rFonts w:eastAsia="Lucida Sans Unicode" w:cs="Tahoma"/>
          <w:kern w:val="1"/>
          <w:lang w:eastAsia="hi-IN" w:bidi="hi-IN"/>
        </w:rPr>
        <w:t xml:space="preserve"> Минздравсоцразвития России от 29.05.2008 № 247 н «Об утверждении профессиональных квалификационных групп общеотраслевых должностей руководителей, специалистов и служащих».</w:t>
      </w:r>
    </w:p>
    <w:p w:rsidR="001B5A2E" w:rsidRPr="008458B9" w:rsidRDefault="001B5A2E" w:rsidP="001B5A2E">
      <w:pPr>
        <w:keepNext/>
        <w:widowControl w:val="0"/>
        <w:suppressAutoHyphens/>
        <w:ind w:firstLine="709"/>
        <w:contextualSpacing/>
        <w:jc w:val="both"/>
        <w:outlineLvl w:val="0"/>
        <w:rPr>
          <w:rFonts w:eastAsia="Lucida Sans Unicode" w:cs="Tahoma"/>
          <w:bCs/>
          <w:kern w:val="32"/>
          <w:lang w:eastAsia="hi-IN" w:bidi="hi-IN"/>
        </w:rPr>
      </w:pPr>
      <w:r w:rsidRPr="008458B9">
        <w:rPr>
          <w:rFonts w:eastAsia="Lucida Sans Unicode" w:cs="Tahoma"/>
          <w:bCs/>
          <w:kern w:val="32"/>
          <w:lang w:eastAsia="hi-IN" w:bidi="hi-IN"/>
        </w:rPr>
        <w:t>Размеры окладов по квалификационным уровням профессиональных квалификационных групп общеотраслевых должностей руководителей, специалистов и служащих:</w:t>
      </w:r>
    </w:p>
    <w:p w:rsidR="001B5A2E" w:rsidRPr="008458B9" w:rsidRDefault="001B5A2E" w:rsidP="001B5A2E">
      <w:pPr>
        <w:widowControl w:val="0"/>
        <w:suppressAutoHyphens/>
        <w:contextualSpacing/>
        <w:jc w:val="both"/>
        <w:rPr>
          <w:rFonts w:eastAsia="Lucida Sans Unicode" w:cs="Tahoma"/>
          <w:kern w:val="1"/>
          <w:lang w:eastAsia="hi-IN" w:bidi="hi-IN"/>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6260"/>
        <w:gridCol w:w="1395"/>
      </w:tblGrid>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lastRenderedPageBreak/>
              <w:t>Квалификационные уровни</w:t>
            </w:r>
          </w:p>
        </w:tc>
        <w:tc>
          <w:tcPr>
            <w:tcW w:w="62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Должности, отнесенные к квалификационным уровням</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Установленный оклад, руб.</w:t>
            </w:r>
          </w:p>
        </w:tc>
      </w:tr>
      <w:tr w:rsidR="001B5A2E" w:rsidRPr="008458B9" w:rsidTr="008458B9">
        <w:tc>
          <w:tcPr>
            <w:tcW w:w="9356" w:type="dxa"/>
            <w:gridSpan w:val="3"/>
            <w:tcBorders>
              <w:top w:val="single" w:sz="4" w:space="0" w:color="auto"/>
              <w:bottom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ПКГ «Общеотраслевые должности служащих первого уровня»</w:t>
            </w: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1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Делопроизводитель; секретарь; секретарь-машинистка</w:t>
            </w:r>
          </w:p>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агент по закупкам</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7 819,00</w:t>
            </w:r>
          </w:p>
          <w:p w:rsidR="001B5A2E" w:rsidRPr="008458B9" w:rsidRDefault="001B5A2E" w:rsidP="001B5A2E">
            <w:pPr>
              <w:widowControl w:val="0"/>
              <w:suppressAutoHyphens/>
              <w:contextualSpacing/>
              <w:jc w:val="both"/>
              <w:rPr>
                <w:rFonts w:eastAsia="Lucida Sans Unicode" w:cs="Tahoma"/>
                <w:kern w:val="1"/>
                <w:lang w:eastAsia="hi-IN" w:bidi="hi-IN"/>
              </w:rPr>
            </w:pPr>
          </w:p>
          <w:p w:rsidR="001B5A2E" w:rsidRPr="008458B9" w:rsidRDefault="001B5A2E" w:rsidP="001B5A2E">
            <w:pPr>
              <w:widowControl w:val="0"/>
              <w:suppressAutoHyphens/>
              <w:contextualSpacing/>
              <w:jc w:val="both"/>
              <w:rPr>
                <w:rFonts w:eastAsia="Lucida Sans Unicode" w:cs="Tahoma"/>
                <w:kern w:val="1"/>
                <w:lang w:eastAsia="hi-IN" w:bidi="hi-IN"/>
              </w:rPr>
            </w:pPr>
          </w:p>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10 161,00</w:t>
            </w:r>
          </w:p>
        </w:tc>
      </w:tr>
      <w:tr w:rsidR="001B5A2E" w:rsidRPr="008458B9" w:rsidTr="008458B9">
        <w:tc>
          <w:tcPr>
            <w:tcW w:w="9356" w:type="dxa"/>
            <w:gridSpan w:val="3"/>
            <w:tcBorders>
              <w:top w:val="single" w:sz="4" w:space="0" w:color="auto"/>
              <w:bottom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ПКГ «Общеотраслевые должности служащих второго уровня»</w:t>
            </w: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1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Инспектор по кадрам; лаборант (всех наименований); секретарь руководителя; техник (всех наименований); художник</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8 001,00</w:t>
            </w: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2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Заведующий складом; 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внутридолжностная категория**</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8 190, 00</w:t>
            </w: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3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Заведующий производством (шеф-повар); заведующий столовой. Должности служащих первого квалификационного уровня, по которым устанавливается I внутридолжностная категория*</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8 377,00</w:t>
            </w:r>
          </w:p>
        </w:tc>
      </w:tr>
      <w:tr w:rsidR="001B5A2E" w:rsidRPr="008458B9" w:rsidTr="008458B9">
        <w:tc>
          <w:tcPr>
            <w:tcW w:w="1701"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4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Механик (всех наименований). Должности служащих первого квалификационного уровня, по которым может устанавливаться производное должностное наименование «ведущий»</w:t>
            </w:r>
          </w:p>
        </w:tc>
        <w:tc>
          <w:tcPr>
            <w:tcW w:w="1395"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8 560,00</w:t>
            </w:r>
          </w:p>
        </w:tc>
      </w:tr>
      <w:tr w:rsidR="001B5A2E" w:rsidRPr="008458B9" w:rsidTr="008458B9">
        <w:tc>
          <w:tcPr>
            <w:tcW w:w="1701"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5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Начальник гаража, старший механик</w:t>
            </w:r>
          </w:p>
        </w:tc>
        <w:tc>
          <w:tcPr>
            <w:tcW w:w="1395"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8 748,00</w:t>
            </w:r>
          </w:p>
        </w:tc>
      </w:tr>
      <w:tr w:rsidR="001B5A2E" w:rsidRPr="008458B9" w:rsidTr="008458B9">
        <w:tc>
          <w:tcPr>
            <w:tcW w:w="9356" w:type="dxa"/>
            <w:gridSpan w:val="3"/>
            <w:tcBorders>
              <w:top w:val="single" w:sz="4" w:space="0" w:color="auto"/>
              <w:bottom w:val="single" w:sz="4" w:space="0" w:color="auto"/>
            </w:tcBorders>
          </w:tcPr>
          <w:p w:rsidR="001B5A2E" w:rsidRPr="008458B9" w:rsidRDefault="001B5A2E" w:rsidP="001B5A2E">
            <w:pPr>
              <w:widowControl w:val="0"/>
              <w:autoSpaceDE w:val="0"/>
              <w:autoSpaceDN w:val="0"/>
              <w:adjustRightInd w:val="0"/>
              <w:contextualSpacing/>
              <w:jc w:val="both"/>
            </w:pPr>
            <w:r w:rsidRPr="008458B9">
              <w:t>ПКГ «Общеотраслевые должности служащих третьего уровня»</w:t>
            </w: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contextualSpacing/>
              <w:jc w:val="both"/>
            </w:pPr>
            <w:r w:rsidRPr="008458B9">
              <w:t>1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autoSpaceDE w:val="0"/>
              <w:autoSpaceDN w:val="0"/>
              <w:adjustRightInd w:val="0"/>
              <w:contextualSpacing/>
              <w:jc w:val="both"/>
            </w:pPr>
            <w:r w:rsidRPr="008458B9">
              <w:t>Бухгалтер; инженер по охране труда; инженер; инженер-программист (программист); инженер-электроник (электроник); специалист по кадрам; экономист; юрисконсульт, инженер строитель, инженер по газовому хозяйству</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8 936,00</w:t>
            </w: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contextualSpacing/>
              <w:jc w:val="both"/>
            </w:pPr>
            <w:r w:rsidRPr="008458B9">
              <w:t>2 уровень</w:t>
            </w:r>
          </w:p>
        </w:tc>
        <w:tc>
          <w:tcPr>
            <w:tcW w:w="6260" w:type="dxa"/>
            <w:tcBorders>
              <w:top w:val="single" w:sz="4" w:space="0" w:color="auto"/>
              <w:left w:val="single" w:sz="4" w:space="0" w:color="auto"/>
              <w:bottom w:val="nil"/>
              <w:right w:val="nil"/>
            </w:tcBorders>
          </w:tcPr>
          <w:p w:rsidR="001B5A2E" w:rsidRPr="008458B9" w:rsidRDefault="001B5A2E" w:rsidP="001B5A2E">
            <w:pPr>
              <w:widowControl w:val="0"/>
              <w:autoSpaceDE w:val="0"/>
              <w:autoSpaceDN w:val="0"/>
              <w:adjustRightInd w:val="0"/>
              <w:contextualSpacing/>
              <w:jc w:val="both"/>
            </w:pPr>
            <w:r w:rsidRPr="008458B9">
              <w:t>Должности служащих первого квалификационного уровня, по которым может устанавливаться II внутридолжностная категория</w:t>
            </w:r>
          </w:p>
        </w:tc>
        <w:tc>
          <w:tcPr>
            <w:tcW w:w="1395" w:type="dxa"/>
            <w:tcBorders>
              <w:top w:val="single" w:sz="4" w:space="0" w:color="auto"/>
              <w:left w:val="single" w:sz="4" w:space="0" w:color="auto"/>
              <w:bottom w:val="nil"/>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9 118,00</w:t>
            </w: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contextualSpacing/>
              <w:jc w:val="both"/>
            </w:pPr>
            <w:r w:rsidRPr="008458B9">
              <w:t>3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autoSpaceDE w:val="0"/>
              <w:autoSpaceDN w:val="0"/>
              <w:adjustRightInd w:val="0"/>
              <w:contextualSpacing/>
              <w:jc w:val="both"/>
            </w:pPr>
            <w:r w:rsidRPr="008458B9">
              <w:t>Должности служащих первого квалификационного уровня, по которым может устанавливаться I внутридолжностная категория**; специалист по защите информации.</w:t>
            </w:r>
          </w:p>
          <w:p w:rsidR="001B5A2E" w:rsidRPr="008458B9" w:rsidRDefault="001B5A2E" w:rsidP="001B5A2E">
            <w:pPr>
              <w:widowControl w:val="0"/>
              <w:suppressAutoHyphens/>
              <w:jc w:val="both"/>
              <w:rPr>
                <w:rFonts w:eastAsia="Lucida Sans Unicode" w:cs="Tahoma"/>
                <w:kern w:val="1"/>
                <w:lang w:eastAsia="hi-IN" w:bidi="hi-IN"/>
              </w:rPr>
            </w:pPr>
            <w:r w:rsidRPr="008458B9">
              <w:rPr>
                <w:rFonts w:eastAsia="Lucida Sans Unicode" w:cs="Tahoma"/>
                <w:kern w:val="1"/>
                <w:lang w:eastAsia="hi-IN" w:bidi="hi-IN"/>
              </w:rPr>
              <w:t>*экономист-статист, бухгалтер-ревизор 1 категории, бухгалтер программист, бухгалтер-кассир, бухгалтер - ревизор</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9 680,00</w:t>
            </w:r>
          </w:p>
          <w:p w:rsidR="001B5A2E" w:rsidRPr="008458B9" w:rsidRDefault="001B5A2E" w:rsidP="001B5A2E">
            <w:pPr>
              <w:widowControl w:val="0"/>
              <w:suppressAutoHyphens/>
              <w:contextualSpacing/>
              <w:jc w:val="both"/>
              <w:rPr>
                <w:rFonts w:eastAsia="Lucida Sans Unicode" w:cs="Tahoma"/>
                <w:kern w:val="1"/>
                <w:lang w:eastAsia="hi-IN" w:bidi="hi-IN"/>
              </w:rPr>
            </w:pPr>
          </w:p>
          <w:p w:rsidR="001B5A2E" w:rsidRPr="008458B9" w:rsidRDefault="001B5A2E" w:rsidP="001B5A2E">
            <w:pPr>
              <w:widowControl w:val="0"/>
              <w:suppressAutoHyphens/>
              <w:contextualSpacing/>
              <w:jc w:val="both"/>
              <w:rPr>
                <w:rFonts w:eastAsia="Lucida Sans Unicode" w:cs="Tahoma"/>
                <w:kern w:val="1"/>
                <w:lang w:eastAsia="hi-IN" w:bidi="hi-IN"/>
              </w:rPr>
            </w:pPr>
          </w:p>
          <w:p w:rsidR="001B5A2E" w:rsidRPr="008458B9" w:rsidRDefault="001B5A2E" w:rsidP="001B5A2E">
            <w:pPr>
              <w:widowControl w:val="0"/>
              <w:suppressAutoHyphens/>
              <w:contextualSpacing/>
              <w:jc w:val="both"/>
              <w:rPr>
                <w:rFonts w:eastAsia="Lucida Sans Unicode" w:cs="Tahoma"/>
                <w:kern w:val="1"/>
                <w:lang w:eastAsia="hi-IN" w:bidi="hi-IN"/>
              </w:rPr>
            </w:pPr>
          </w:p>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12 583,00</w:t>
            </w:r>
          </w:p>
          <w:p w:rsidR="001B5A2E" w:rsidRPr="008458B9" w:rsidRDefault="001B5A2E" w:rsidP="001B5A2E">
            <w:pPr>
              <w:widowControl w:val="0"/>
              <w:suppressAutoHyphens/>
              <w:contextualSpacing/>
              <w:jc w:val="both"/>
              <w:rPr>
                <w:rFonts w:eastAsia="Lucida Sans Unicode" w:cs="Tahoma"/>
                <w:kern w:val="1"/>
                <w:lang w:eastAsia="hi-IN" w:bidi="hi-IN"/>
              </w:rPr>
            </w:pP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contextualSpacing/>
              <w:jc w:val="both"/>
            </w:pPr>
            <w:r w:rsidRPr="008458B9">
              <w:t>4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autoSpaceDE w:val="0"/>
              <w:autoSpaceDN w:val="0"/>
              <w:adjustRightInd w:val="0"/>
              <w:contextualSpacing/>
              <w:jc w:val="both"/>
            </w:pPr>
            <w:r w:rsidRPr="008458B9">
              <w:t>Должности служащих первого квалификационного уровня, по которым может устанавливаться производное должностное наименование «ведущий»**</w:t>
            </w:r>
          </w:p>
          <w:p w:rsidR="001B5A2E" w:rsidRPr="008458B9" w:rsidRDefault="001B5A2E" w:rsidP="001B5A2E">
            <w:pPr>
              <w:widowControl w:val="0"/>
              <w:suppressAutoHyphens/>
              <w:jc w:val="both"/>
              <w:rPr>
                <w:rFonts w:eastAsia="Lucida Sans Unicode" w:cs="Tahoma"/>
                <w:kern w:val="1"/>
                <w:lang w:eastAsia="hi-IN" w:bidi="hi-IN"/>
              </w:rPr>
            </w:pPr>
            <w:r w:rsidRPr="008458B9">
              <w:rPr>
                <w:rFonts w:eastAsia="Lucida Sans Unicode" w:cs="Tahoma"/>
                <w:kern w:val="1"/>
                <w:lang w:eastAsia="hi-IN" w:bidi="hi-IN"/>
              </w:rPr>
              <w:t>*ведущий экономист, ведущий бухгалтер</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10 048,00</w:t>
            </w:r>
          </w:p>
          <w:p w:rsidR="001B5A2E" w:rsidRPr="008458B9" w:rsidRDefault="001B5A2E" w:rsidP="001B5A2E">
            <w:pPr>
              <w:widowControl w:val="0"/>
              <w:suppressAutoHyphens/>
              <w:contextualSpacing/>
              <w:jc w:val="both"/>
              <w:rPr>
                <w:rFonts w:eastAsia="Lucida Sans Unicode" w:cs="Tahoma"/>
                <w:kern w:val="1"/>
                <w:lang w:eastAsia="hi-IN" w:bidi="hi-IN"/>
              </w:rPr>
            </w:pPr>
          </w:p>
          <w:p w:rsidR="001B5A2E" w:rsidRPr="008458B9" w:rsidRDefault="001B5A2E" w:rsidP="001B5A2E">
            <w:pPr>
              <w:widowControl w:val="0"/>
              <w:suppressAutoHyphens/>
              <w:contextualSpacing/>
              <w:jc w:val="both"/>
              <w:rPr>
                <w:rFonts w:eastAsia="Lucida Sans Unicode" w:cs="Tahoma"/>
                <w:kern w:val="1"/>
                <w:lang w:eastAsia="hi-IN" w:bidi="hi-IN"/>
              </w:rPr>
            </w:pPr>
          </w:p>
          <w:p w:rsidR="001B5A2E" w:rsidRPr="008458B9" w:rsidRDefault="001B5A2E" w:rsidP="001B5A2E">
            <w:pPr>
              <w:widowControl w:val="0"/>
              <w:suppressAutoHyphens/>
              <w:contextualSpacing/>
              <w:jc w:val="both"/>
              <w:rPr>
                <w:rFonts w:eastAsia="Lucida Sans Unicode" w:cs="Tahoma"/>
                <w:kern w:val="1"/>
                <w:lang w:eastAsia="hi-IN" w:bidi="hi-IN"/>
              </w:rPr>
            </w:pPr>
          </w:p>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13 063,00</w:t>
            </w: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contextualSpacing/>
              <w:jc w:val="both"/>
            </w:pPr>
            <w:r w:rsidRPr="008458B9">
              <w:t>5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autoSpaceDE w:val="0"/>
              <w:autoSpaceDN w:val="0"/>
              <w:adjustRightInd w:val="0"/>
              <w:contextualSpacing/>
              <w:jc w:val="both"/>
            </w:pPr>
            <w:r w:rsidRPr="008458B9">
              <w:t xml:space="preserve">Главные специалисты: в отделах, отделениях, лабораториях, мастерских; заместитель главного </w:t>
            </w:r>
            <w:r w:rsidRPr="008458B9">
              <w:lastRenderedPageBreak/>
              <w:t>бухгалтера</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lastRenderedPageBreak/>
              <w:t>10 607,00</w:t>
            </w:r>
          </w:p>
        </w:tc>
      </w:tr>
      <w:tr w:rsidR="001B5A2E" w:rsidRPr="008458B9" w:rsidTr="008458B9">
        <w:tc>
          <w:tcPr>
            <w:tcW w:w="9356" w:type="dxa"/>
            <w:gridSpan w:val="3"/>
            <w:tcBorders>
              <w:top w:val="single" w:sz="4" w:space="0" w:color="auto"/>
              <w:bottom w:val="single" w:sz="4" w:space="0" w:color="auto"/>
            </w:tcBorders>
          </w:tcPr>
          <w:p w:rsidR="001B5A2E" w:rsidRPr="008458B9" w:rsidRDefault="001B5A2E" w:rsidP="001B5A2E">
            <w:pPr>
              <w:widowControl w:val="0"/>
              <w:autoSpaceDE w:val="0"/>
              <w:autoSpaceDN w:val="0"/>
              <w:adjustRightInd w:val="0"/>
              <w:contextualSpacing/>
              <w:jc w:val="both"/>
            </w:pPr>
            <w:r w:rsidRPr="008458B9">
              <w:lastRenderedPageBreak/>
              <w:t>ПКГ «Общеотраслевые должности служащих четвертого уровня»</w:t>
            </w:r>
          </w:p>
        </w:tc>
      </w:tr>
      <w:tr w:rsidR="001B5A2E" w:rsidRPr="008458B9" w:rsidTr="008458B9">
        <w:tc>
          <w:tcPr>
            <w:tcW w:w="1701"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contextualSpacing/>
              <w:jc w:val="both"/>
            </w:pPr>
            <w:r w:rsidRPr="008458B9">
              <w:t>1 уровень</w:t>
            </w:r>
          </w:p>
        </w:tc>
        <w:tc>
          <w:tcPr>
            <w:tcW w:w="6260" w:type="dxa"/>
            <w:tcBorders>
              <w:top w:val="single" w:sz="4" w:space="0" w:color="auto"/>
              <w:left w:val="single" w:sz="4" w:space="0" w:color="auto"/>
              <w:bottom w:val="single" w:sz="4" w:space="0" w:color="auto"/>
              <w:right w:val="nil"/>
            </w:tcBorders>
          </w:tcPr>
          <w:p w:rsidR="001B5A2E" w:rsidRPr="008458B9" w:rsidRDefault="001B5A2E" w:rsidP="001B5A2E">
            <w:pPr>
              <w:widowControl w:val="0"/>
              <w:autoSpaceDE w:val="0"/>
              <w:autoSpaceDN w:val="0"/>
              <w:adjustRightInd w:val="0"/>
              <w:contextualSpacing/>
              <w:jc w:val="both"/>
            </w:pPr>
            <w:r w:rsidRPr="008458B9">
              <w:t>Начальник инструментального отдела, начальник отдела автоматизированной системы управления производством, начальник отдела организации и оплаты труда, начальник финансового отдела, заведующим методическим кабинетом</w:t>
            </w:r>
          </w:p>
        </w:tc>
        <w:tc>
          <w:tcPr>
            <w:tcW w:w="1395"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16 986,00</w:t>
            </w:r>
          </w:p>
        </w:tc>
      </w:tr>
    </w:tbl>
    <w:p w:rsidR="001B5A2E" w:rsidRPr="008458B9" w:rsidRDefault="001B5A2E" w:rsidP="001B5A2E">
      <w:pPr>
        <w:widowControl w:val="0"/>
        <w:ind w:firstLine="284"/>
        <w:contextualSpacing/>
        <w:jc w:val="both"/>
        <w:rPr>
          <w:bCs/>
          <w:spacing w:val="2"/>
          <w:lang/>
        </w:rPr>
      </w:pPr>
    </w:p>
    <w:p w:rsidR="001B5A2E" w:rsidRPr="008458B9" w:rsidRDefault="001B5A2E" w:rsidP="001B5A2E">
      <w:pPr>
        <w:widowControl w:val="0"/>
        <w:ind w:firstLine="709"/>
        <w:contextualSpacing/>
        <w:jc w:val="both"/>
        <w:rPr>
          <w:spacing w:val="2"/>
          <w:lang/>
        </w:rPr>
      </w:pPr>
      <w:r w:rsidRPr="008458B9">
        <w:rPr>
          <w:bCs/>
          <w:spacing w:val="2"/>
          <w:lang/>
        </w:rPr>
        <w:t>*</w:t>
      </w:r>
      <w:r w:rsidRPr="008458B9">
        <w:rPr>
          <w:spacing w:val="2"/>
          <w:lang/>
        </w:rPr>
        <w:t xml:space="preserve"> Применение должностного наименования «старший» возможно при условии, если работник наряду с выполнением обязанностей, предусмотренных по занимаемой должности, осуществляет руководство подчиненными ему исполнителями. Должность «старшего» может устанавливаться в виде исключения и при отсутствии исполнителей в непосредственном подчинении работника, если на него возлагаются функции руководства самостоятельным участком работы.</w:t>
      </w:r>
    </w:p>
    <w:p w:rsidR="001B5A2E" w:rsidRPr="008458B9" w:rsidRDefault="001B5A2E" w:rsidP="001B5A2E">
      <w:pPr>
        <w:widowControl w:val="0"/>
        <w:ind w:firstLine="709"/>
        <w:contextualSpacing/>
        <w:jc w:val="both"/>
        <w:rPr>
          <w:spacing w:val="2"/>
          <w:lang/>
        </w:rPr>
      </w:pPr>
      <w:r w:rsidRPr="008458B9">
        <w:rPr>
          <w:bCs/>
          <w:spacing w:val="2"/>
          <w:lang/>
        </w:rPr>
        <w:t>**</w:t>
      </w:r>
      <w:r w:rsidRPr="008458B9">
        <w:rPr>
          <w:spacing w:val="2"/>
          <w:lang/>
        </w:rPr>
        <w:t xml:space="preserve"> Применение должностного наименования «ведущий» возможно при условии, если специалист наряду с выполнением обязанностей, присущей данной должности, осуществляет функции руководителя и ответственного исполнителя работ по одному из направлений деятельности учреждения или его структурного подразделения либо обязанности по координации и методическому руководству группами исполнителей, создаваемыми в отделах с учетом рационального разделения труда в конкретных организационно-технических условиях.</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22" w:name="sub_1032"/>
      <w:r w:rsidRPr="008458B9">
        <w:rPr>
          <w:rFonts w:eastAsia="Lucida Sans Unicode" w:cs="Tahoma"/>
          <w:kern w:val="1"/>
          <w:lang w:eastAsia="hi-IN" w:bidi="hi-IN"/>
        </w:rPr>
        <w:t>3.2. Положением об оплате труда работников учреждения может быть предусмотрено установление работникам учреждения, занимающим должности служащих, выплаты стимулирующего характера за выслугу лет.</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23" w:name="sub_1321"/>
      <w:bookmarkEnd w:id="22"/>
      <w:r w:rsidRPr="008458B9">
        <w:rPr>
          <w:rFonts w:eastAsia="Lucida Sans Unicode" w:cs="Tahoma"/>
          <w:kern w:val="1"/>
          <w:lang w:eastAsia="hi-IN" w:bidi="hi-IN"/>
        </w:rPr>
        <w:t>3.2.1. Выплаты стимулирующего характера за выслугу лет устанавливаются работникам учреждения, занимающим должности служащих, в зависимости от общего количества лет, проработанных в учреждениях образования.</w:t>
      </w:r>
    </w:p>
    <w:bookmarkEnd w:id="23"/>
    <w:p w:rsidR="001B5A2E" w:rsidRPr="008458B9" w:rsidRDefault="001B5A2E" w:rsidP="001B5A2E">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Размеры выплат стимулирующего характера к окладу за выслугу лет:</w:t>
      </w:r>
    </w:p>
    <w:p w:rsidR="001B5A2E" w:rsidRPr="008458B9" w:rsidRDefault="001B5A2E" w:rsidP="001B5A2E">
      <w:pPr>
        <w:widowControl w:val="0"/>
        <w:suppressAutoHyphens/>
        <w:ind w:firstLine="284"/>
        <w:contextualSpacing/>
        <w:jc w:val="both"/>
        <w:rPr>
          <w:rFonts w:eastAsia="Lucida Sans Unicode" w:cs="Tahoma"/>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882"/>
        <w:gridCol w:w="4474"/>
      </w:tblGrid>
      <w:tr w:rsidR="001B5A2E" w:rsidRPr="008458B9" w:rsidTr="008458B9">
        <w:tc>
          <w:tcPr>
            <w:tcW w:w="4882"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contextualSpacing/>
              <w:jc w:val="both"/>
            </w:pPr>
            <w:r w:rsidRPr="008458B9">
              <w:t>при выслуге лет от 1 года до 5 лет</w:t>
            </w:r>
          </w:p>
        </w:tc>
        <w:tc>
          <w:tcPr>
            <w:tcW w:w="4474" w:type="dxa"/>
            <w:tcBorders>
              <w:top w:val="single" w:sz="4" w:space="0" w:color="auto"/>
              <w:left w:val="single" w:sz="4" w:space="0" w:color="auto"/>
              <w:bottom w:val="nil"/>
            </w:tcBorders>
          </w:tcPr>
          <w:p w:rsidR="001B5A2E" w:rsidRPr="008458B9" w:rsidRDefault="001B5A2E" w:rsidP="001B5A2E">
            <w:pPr>
              <w:widowControl w:val="0"/>
              <w:autoSpaceDE w:val="0"/>
              <w:autoSpaceDN w:val="0"/>
              <w:adjustRightInd w:val="0"/>
              <w:contextualSpacing/>
              <w:jc w:val="both"/>
            </w:pPr>
            <w:r w:rsidRPr="008458B9">
              <w:t>при выслуге свыше 5 лет</w:t>
            </w:r>
          </w:p>
        </w:tc>
      </w:tr>
      <w:tr w:rsidR="001B5A2E" w:rsidRPr="008458B9" w:rsidTr="008458B9">
        <w:tc>
          <w:tcPr>
            <w:tcW w:w="4882"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contextualSpacing/>
              <w:jc w:val="center"/>
            </w:pPr>
            <w:r w:rsidRPr="008458B9">
              <w:t>5%</w:t>
            </w:r>
          </w:p>
        </w:tc>
        <w:tc>
          <w:tcPr>
            <w:tcW w:w="4474" w:type="dxa"/>
            <w:tcBorders>
              <w:top w:val="single" w:sz="4" w:space="0" w:color="auto"/>
              <w:left w:val="single" w:sz="4" w:space="0" w:color="auto"/>
              <w:bottom w:val="single" w:sz="4" w:space="0" w:color="auto"/>
            </w:tcBorders>
          </w:tcPr>
          <w:p w:rsidR="001B5A2E" w:rsidRPr="008458B9" w:rsidRDefault="001B5A2E" w:rsidP="001B5A2E">
            <w:pPr>
              <w:widowControl w:val="0"/>
              <w:autoSpaceDE w:val="0"/>
              <w:autoSpaceDN w:val="0"/>
              <w:adjustRightInd w:val="0"/>
              <w:contextualSpacing/>
              <w:jc w:val="center"/>
            </w:pPr>
            <w:r w:rsidRPr="008458B9">
              <w:t>10%</w:t>
            </w:r>
          </w:p>
        </w:tc>
      </w:tr>
    </w:tbl>
    <w:p w:rsidR="001B5A2E" w:rsidRPr="008458B9" w:rsidRDefault="001B5A2E" w:rsidP="001B5A2E">
      <w:pPr>
        <w:widowControl w:val="0"/>
        <w:suppressAutoHyphens/>
        <w:ind w:firstLine="284"/>
        <w:contextualSpacing/>
        <w:jc w:val="both"/>
        <w:rPr>
          <w:rFonts w:eastAsia="Lucida Sans Unicode" w:cs="Tahoma"/>
          <w:kern w:val="1"/>
          <w:lang w:eastAsia="hi-IN" w:bidi="hi-IN"/>
        </w:rPr>
      </w:pP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24" w:name="sub_1033"/>
      <w:r w:rsidRPr="008458B9">
        <w:rPr>
          <w:rFonts w:eastAsia="Lucida Sans Unicode" w:cs="Tahoma"/>
          <w:kern w:val="1"/>
          <w:lang w:eastAsia="hi-IN" w:bidi="hi-IN"/>
        </w:rPr>
        <w:t>3.3.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25" w:name="sub_1034"/>
      <w:bookmarkEnd w:id="24"/>
      <w:r w:rsidRPr="008458B9">
        <w:rPr>
          <w:rFonts w:eastAsia="Lucida Sans Unicode" w:cs="Tahoma"/>
          <w:kern w:val="1"/>
          <w:lang w:eastAsia="hi-IN" w:bidi="hi-IN"/>
        </w:rPr>
        <w:t>3.4. Решение о введении выплат стимулирующего характера к окладу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на определенный период времени в течение соответствующего календарного года.</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26" w:name="sub_1035"/>
      <w:bookmarkEnd w:id="25"/>
      <w:r w:rsidRPr="008458B9">
        <w:rPr>
          <w:rFonts w:eastAsia="Lucida Sans Unicode" w:cs="Tahoma"/>
          <w:kern w:val="1"/>
          <w:lang w:eastAsia="hi-IN" w:bidi="hi-IN"/>
        </w:rPr>
        <w:t>3.5. К выплатам компенсационного характера относятся:</w:t>
      </w:r>
    </w:p>
    <w:bookmarkEnd w:id="26"/>
    <w:p w:rsidR="001B5A2E" w:rsidRPr="008458B9" w:rsidRDefault="001B5A2E" w:rsidP="001B5A2E">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выплата за работу в местностях с особыми климатическими условиями (</w:t>
      </w:r>
      <w:hyperlink r:id="rId16" w:history="1">
        <w:r w:rsidRPr="008458B9">
          <w:rPr>
            <w:rFonts w:eastAsia="Lucida Sans Unicode"/>
            <w:bCs/>
            <w:kern w:val="1"/>
            <w:lang w:eastAsia="hi-IN" w:bidi="hi-IN"/>
          </w:rPr>
          <w:t>районный коэффициент</w:t>
        </w:r>
      </w:hyperlink>
      <w:r w:rsidRPr="008458B9">
        <w:rPr>
          <w:rFonts w:eastAsia="Lucida Sans Unicode" w:cs="Tahoma"/>
          <w:kern w:val="1"/>
          <w:lang w:eastAsia="hi-IN" w:bidi="hi-IN"/>
        </w:rPr>
        <w:t>) производится в размере 15%.</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27" w:name="sub_1036"/>
      <w:r w:rsidRPr="008458B9">
        <w:rPr>
          <w:rFonts w:eastAsia="Lucida Sans Unicode" w:cs="Tahoma"/>
          <w:kern w:val="1"/>
          <w:lang w:eastAsia="hi-IN" w:bidi="hi-IN"/>
        </w:rPr>
        <w:t xml:space="preserve">3.6. С учетом условий труда работникам учреждения, занимающим должности служащих, устанавливаются прочие выплаты компенсационного и стимулирующего характера, предусмотренные </w:t>
      </w:r>
      <w:hyperlink w:anchor="sub_1007" w:history="1">
        <w:r w:rsidRPr="008458B9">
          <w:rPr>
            <w:rFonts w:eastAsia="Lucida Sans Unicode"/>
            <w:bCs/>
            <w:kern w:val="1"/>
            <w:lang w:eastAsia="hi-IN" w:bidi="hi-IN"/>
          </w:rPr>
          <w:t>главами VI, VII</w:t>
        </w:r>
      </w:hyperlink>
      <w:r w:rsidRPr="008458B9">
        <w:rPr>
          <w:rFonts w:eastAsia="Lucida Sans Unicode" w:cs="Tahoma"/>
          <w:bCs/>
          <w:kern w:val="1"/>
          <w:lang w:eastAsia="hi-IN" w:bidi="hi-IN"/>
        </w:rPr>
        <w:t xml:space="preserve">, </w:t>
      </w:r>
      <w:r w:rsidRPr="008458B9">
        <w:rPr>
          <w:rFonts w:eastAsia="Lucida Sans Unicode" w:cs="Tahoma"/>
          <w:kern w:val="1"/>
          <w:lang w:eastAsia="hi-IN" w:bidi="hi-IN"/>
        </w:rPr>
        <w:t>соответственно Положения.</w:t>
      </w:r>
      <w:bookmarkEnd w:id="27"/>
    </w:p>
    <w:p w:rsidR="001B5A2E" w:rsidRPr="008458B9" w:rsidRDefault="001B5A2E" w:rsidP="00453CC3">
      <w:pPr>
        <w:keepNext/>
        <w:widowControl w:val="0"/>
        <w:suppressAutoHyphens/>
        <w:ind w:firstLine="709"/>
        <w:contextualSpacing/>
        <w:jc w:val="center"/>
        <w:outlineLvl w:val="0"/>
        <w:rPr>
          <w:rFonts w:eastAsia="Lucida Sans Unicode"/>
          <w:b/>
          <w:bCs/>
          <w:kern w:val="32"/>
          <w:lang w:eastAsia="hi-IN" w:bidi="hi-IN"/>
        </w:rPr>
      </w:pPr>
    </w:p>
    <w:p w:rsidR="00453CC3" w:rsidRPr="008458B9" w:rsidRDefault="00453CC3" w:rsidP="00453CC3">
      <w:pPr>
        <w:keepNext/>
        <w:widowControl w:val="0"/>
        <w:suppressAutoHyphens/>
        <w:ind w:firstLine="709"/>
        <w:contextualSpacing/>
        <w:jc w:val="center"/>
        <w:outlineLvl w:val="0"/>
        <w:rPr>
          <w:rFonts w:eastAsia="Lucida Sans Unicode"/>
          <w:bCs/>
          <w:kern w:val="32"/>
          <w:lang w:eastAsia="hi-IN" w:bidi="hi-IN"/>
        </w:rPr>
      </w:pPr>
      <w:r w:rsidRPr="008458B9">
        <w:rPr>
          <w:rFonts w:eastAsia="Lucida Sans Unicode"/>
          <w:bCs/>
          <w:kern w:val="32"/>
          <w:lang w:eastAsia="hi-IN" w:bidi="hi-IN"/>
        </w:rPr>
        <w:t>IV. Порядок и условия оплаты труда работников учреждения, осуществляющих трудовую деятельность по профессиям рабочих.</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xml:space="preserve">4.1. Фиксированные размеры окладов рабочих учреждения устанавливаются в зависимости от разряда выполняемых работ в соответствии с Единым тарифно-квалификационным </w:t>
      </w:r>
      <w:r w:rsidRPr="008458B9">
        <w:rPr>
          <w:rFonts w:eastAsia="Lucida Sans Unicode" w:cs="Tahoma"/>
          <w:kern w:val="1"/>
          <w:lang w:eastAsia="hi-IN" w:bidi="hi-IN"/>
        </w:rPr>
        <w:lastRenderedPageBreak/>
        <w:t xml:space="preserve">справочником работ и профессий рабочих, утвержденным приказами Минздравсоцразвития России </w:t>
      </w:r>
      <w:hyperlink r:id="rId17" w:history="1">
        <w:r w:rsidRPr="008458B9">
          <w:rPr>
            <w:rFonts w:eastAsia="Lucida Sans Unicode" w:cs="Tahoma"/>
            <w:bCs/>
            <w:kern w:val="1"/>
            <w:lang w:eastAsia="hi-IN" w:bidi="hi-IN"/>
          </w:rPr>
          <w:t>от 29.05.2008 № 248 н</w:t>
        </w:r>
      </w:hyperlink>
      <w:r w:rsidRPr="008458B9">
        <w:rPr>
          <w:rFonts w:eastAsia="Lucida Sans Unicode" w:cs="Tahoma"/>
          <w:kern w:val="1"/>
          <w:lang w:eastAsia="hi-IN" w:bidi="hi-IN"/>
        </w:rPr>
        <w:t> «Об утверждении профессиональных квалификационных групп общеотраслевых профессий рабочих».</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Размеры окладов по квалификационным уровням профессиональных квалификационных групп профессий рабочих.</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400"/>
        <w:gridCol w:w="1260"/>
        <w:gridCol w:w="5460"/>
        <w:gridCol w:w="1236"/>
      </w:tblGrid>
      <w:tr w:rsidR="001B5A2E" w:rsidRPr="008458B9" w:rsidTr="008458B9">
        <w:tc>
          <w:tcPr>
            <w:tcW w:w="1400" w:type="dxa"/>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Квалификационные уровни</w:t>
            </w:r>
          </w:p>
        </w:tc>
        <w:tc>
          <w:tcPr>
            <w:tcW w:w="12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Квалификационные разряды</w:t>
            </w:r>
          </w:p>
        </w:tc>
        <w:tc>
          <w:tcPr>
            <w:tcW w:w="54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Должности, отнесенные к квалификационным уровням</w:t>
            </w: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Установленный оклад, руб.</w:t>
            </w:r>
          </w:p>
        </w:tc>
      </w:tr>
      <w:tr w:rsidR="001B5A2E" w:rsidRPr="008458B9" w:rsidTr="008458B9">
        <w:tc>
          <w:tcPr>
            <w:tcW w:w="9356" w:type="dxa"/>
            <w:gridSpan w:val="4"/>
            <w:tcBorders>
              <w:top w:val="single" w:sz="4" w:space="0" w:color="auto"/>
              <w:bottom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ПКГ «Общеотраслевые профессии рабочих, первого уровня»</w:t>
            </w:r>
          </w:p>
        </w:tc>
      </w:tr>
      <w:tr w:rsidR="001B5A2E" w:rsidRPr="008458B9" w:rsidTr="008458B9">
        <w:tc>
          <w:tcPr>
            <w:tcW w:w="1400" w:type="dxa"/>
            <w:vMerge w:val="restart"/>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1 уровень</w:t>
            </w:r>
          </w:p>
        </w:tc>
        <w:tc>
          <w:tcPr>
            <w:tcW w:w="12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1</w:t>
            </w:r>
          </w:p>
        </w:tc>
        <w:tc>
          <w:tcPr>
            <w:tcW w:w="5460" w:type="dxa"/>
            <w:vMerge w:val="restart"/>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буфетчик; грузчик; дворник; кастелянша; кладовщик (всех наименований); подсобный рабочий (по кухне); оператор (всех наименований); плотник; повар;рабочий по комплексному обслуживанию зданий; слесарь (всех наименований); электромонтер (всех наименований); электрогазосварщик; няня; сторож (вахтер); уборщик производственных помещений; уборщик служебных помещений; уборщик территорий; швея</w:t>
            </w: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6 886,00</w:t>
            </w:r>
          </w:p>
        </w:tc>
      </w:tr>
      <w:tr w:rsidR="001B5A2E" w:rsidRPr="008458B9" w:rsidTr="008458B9">
        <w:tc>
          <w:tcPr>
            <w:tcW w:w="1400" w:type="dxa"/>
            <w:vMerge/>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2</w:t>
            </w:r>
          </w:p>
        </w:tc>
        <w:tc>
          <w:tcPr>
            <w:tcW w:w="5460" w:type="dxa"/>
            <w:vMerge/>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7 072,00</w:t>
            </w:r>
          </w:p>
        </w:tc>
      </w:tr>
      <w:tr w:rsidR="001B5A2E" w:rsidRPr="008458B9" w:rsidTr="008458B9">
        <w:tc>
          <w:tcPr>
            <w:tcW w:w="1400" w:type="dxa"/>
            <w:vMerge/>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3</w:t>
            </w:r>
          </w:p>
        </w:tc>
        <w:tc>
          <w:tcPr>
            <w:tcW w:w="5460" w:type="dxa"/>
            <w:vMerge/>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7 260,00</w:t>
            </w:r>
          </w:p>
        </w:tc>
      </w:tr>
      <w:tr w:rsidR="001B5A2E" w:rsidRPr="008458B9" w:rsidTr="008458B9">
        <w:tc>
          <w:tcPr>
            <w:tcW w:w="9356" w:type="dxa"/>
            <w:gridSpan w:val="4"/>
            <w:tcBorders>
              <w:top w:val="single" w:sz="4" w:space="0" w:color="auto"/>
              <w:bottom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ПКГ «Общеотраслевые профессии рабочих второго уровня»</w:t>
            </w:r>
          </w:p>
        </w:tc>
      </w:tr>
      <w:tr w:rsidR="001B5A2E" w:rsidRPr="008458B9" w:rsidTr="008458B9">
        <w:tc>
          <w:tcPr>
            <w:tcW w:w="1400" w:type="dxa"/>
            <w:vMerge w:val="restart"/>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1 уровень</w:t>
            </w:r>
          </w:p>
        </w:tc>
        <w:tc>
          <w:tcPr>
            <w:tcW w:w="12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4</w:t>
            </w:r>
          </w:p>
        </w:tc>
        <w:tc>
          <w:tcPr>
            <w:tcW w:w="5460" w:type="dxa"/>
            <w:vMerge w:val="restart"/>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плотник; повар; слесарь (всех наименований); столяр; электромонтер (всех наименований); электрогазосварщик; швея; оператор (всех наименований); учетчик</w:t>
            </w: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7 445,00</w:t>
            </w:r>
          </w:p>
        </w:tc>
      </w:tr>
      <w:tr w:rsidR="001B5A2E" w:rsidRPr="008458B9" w:rsidTr="008458B9">
        <w:tc>
          <w:tcPr>
            <w:tcW w:w="1400" w:type="dxa"/>
            <w:vMerge/>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5</w:t>
            </w:r>
          </w:p>
        </w:tc>
        <w:tc>
          <w:tcPr>
            <w:tcW w:w="5460" w:type="dxa"/>
            <w:vMerge/>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7 631,00</w:t>
            </w:r>
          </w:p>
        </w:tc>
      </w:tr>
      <w:tr w:rsidR="001B5A2E" w:rsidRPr="008458B9" w:rsidTr="008458B9">
        <w:tc>
          <w:tcPr>
            <w:tcW w:w="1400" w:type="dxa"/>
            <w:vMerge w:val="restart"/>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2 уровень</w:t>
            </w:r>
          </w:p>
        </w:tc>
        <w:tc>
          <w:tcPr>
            <w:tcW w:w="12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6</w:t>
            </w:r>
          </w:p>
        </w:tc>
        <w:tc>
          <w:tcPr>
            <w:tcW w:w="5460" w:type="dxa"/>
            <w:vMerge w:val="restart"/>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плотник; повар; слесарь (всех наименований); столяр; электромонтер (всех наименований); электрогазосварщик; швея; оператор (всех наименований)</w:t>
            </w: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7 819,00</w:t>
            </w:r>
          </w:p>
        </w:tc>
      </w:tr>
      <w:tr w:rsidR="001B5A2E" w:rsidRPr="008458B9" w:rsidTr="008458B9">
        <w:tc>
          <w:tcPr>
            <w:tcW w:w="1400" w:type="dxa"/>
            <w:vMerge/>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60" w:type="dxa"/>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7</w:t>
            </w:r>
          </w:p>
        </w:tc>
        <w:tc>
          <w:tcPr>
            <w:tcW w:w="5460" w:type="dxa"/>
            <w:vMerge/>
            <w:tcBorders>
              <w:top w:val="single" w:sz="4" w:space="0" w:color="auto"/>
              <w:left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8 001,00</w:t>
            </w:r>
          </w:p>
        </w:tc>
      </w:tr>
      <w:tr w:rsidR="001B5A2E" w:rsidRPr="008458B9" w:rsidTr="008458B9">
        <w:tc>
          <w:tcPr>
            <w:tcW w:w="1400" w:type="dxa"/>
            <w:vMerge/>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5460" w:type="dxa"/>
            <w:vMerge/>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p>
        </w:tc>
      </w:tr>
      <w:tr w:rsidR="001B5A2E" w:rsidRPr="008458B9" w:rsidTr="008458B9">
        <w:tc>
          <w:tcPr>
            <w:tcW w:w="1400" w:type="dxa"/>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3 уровень</w:t>
            </w:r>
          </w:p>
        </w:tc>
        <w:tc>
          <w:tcPr>
            <w:tcW w:w="12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8</w:t>
            </w:r>
          </w:p>
        </w:tc>
        <w:tc>
          <w:tcPr>
            <w:tcW w:w="54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плотник; повар; слесарь (всех наименований); столяр; электромонтер (всех наименований); электрогазосварщик; оператор </w:t>
            </w:r>
            <w:r w:rsidRPr="008458B9">
              <w:rPr>
                <w:rFonts w:eastAsia="Lucida Sans Unicode" w:cs="Tahoma"/>
                <w:kern w:val="1"/>
                <w:lang w:eastAsia="hi-IN" w:bidi="hi-IN"/>
              </w:rPr>
              <w:lastRenderedPageBreak/>
              <w:t>(всех наименований)</w:t>
            </w: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lastRenderedPageBreak/>
              <w:t>8 190,00</w:t>
            </w:r>
          </w:p>
        </w:tc>
      </w:tr>
      <w:tr w:rsidR="001B5A2E" w:rsidRPr="008458B9" w:rsidTr="008458B9">
        <w:tc>
          <w:tcPr>
            <w:tcW w:w="1400" w:type="dxa"/>
            <w:tcBorders>
              <w:top w:val="single" w:sz="4" w:space="0" w:color="auto"/>
              <w:bottom w:val="single" w:sz="4" w:space="0" w:color="auto"/>
              <w:right w:val="single" w:sz="4" w:space="0" w:color="auto"/>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lastRenderedPageBreak/>
              <w:t>4 уровень</w:t>
            </w:r>
          </w:p>
        </w:tc>
        <w:tc>
          <w:tcPr>
            <w:tcW w:w="12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9</w:t>
            </w:r>
          </w:p>
        </w:tc>
        <w:tc>
          <w:tcPr>
            <w:tcW w:w="5460" w:type="dxa"/>
            <w:tcBorders>
              <w:top w:val="single" w:sz="4" w:space="0" w:color="auto"/>
              <w:left w:val="single" w:sz="4" w:space="0" w:color="auto"/>
              <w:bottom w:val="single" w:sz="4" w:space="0" w:color="auto"/>
              <w:right w:val="nil"/>
            </w:tcBorders>
          </w:tcPr>
          <w:p w:rsidR="001B5A2E" w:rsidRPr="008458B9" w:rsidRDefault="001B5A2E" w:rsidP="001B5A2E">
            <w:pPr>
              <w:widowControl w:val="0"/>
              <w:suppressAutoHyphens/>
              <w:autoSpaceDE w:val="0"/>
              <w:autoSpaceDN w:val="0"/>
              <w:adjustRightInd w:val="0"/>
              <w:contextualSpacing/>
              <w:jc w:val="both"/>
              <w:rPr>
                <w:rFonts w:eastAsia="Lucida Sans Unicode" w:cs="Tahoma"/>
                <w:kern w:val="1"/>
                <w:lang w:eastAsia="hi-IN" w:bidi="hi-IN"/>
              </w:rPr>
            </w:pPr>
            <w:r w:rsidRPr="008458B9">
              <w:rPr>
                <w:rFonts w:eastAsia="Lucida Sans Unicode" w:cs="Tahoma"/>
                <w:kern w:val="1"/>
                <w:lang w:eastAsia="hi-IN" w:bidi="hi-IN"/>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водитель автобуса, специалист 1 разряда</w:t>
            </w:r>
          </w:p>
        </w:tc>
        <w:tc>
          <w:tcPr>
            <w:tcW w:w="1236" w:type="dxa"/>
            <w:tcBorders>
              <w:top w:val="single" w:sz="4" w:space="0" w:color="auto"/>
              <w:left w:val="single" w:sz="4" w:space="0" w:color="auto"/>
              <w:bottom w:val="single" w:sz="4" w:space="0" w:color="auto"/>
            </w:tcBorders>
          </w:tcPr>
          <w:p w:rsidR="001B5A2E" w:rsidRPr="008458B9" w:rsidRDefault="001B5A2E" w:rsidP="001B5A2E">
            <w:pPr>
              <w:widowControl w:val="0"/>
              <w:suppressAutoHyphens/>
              <w:contextualSpacing/>
              <w:jc w:val="both"/>
              <w:rPr>
                <w:rFonts w:eastAsia="Lucida Sans Unicode" w:cs="Tahoma"/>
                <w:kern w:val="1"/>
                <w:lang w:eastAsia="hi-IN" w:bidi="hi-IN"/>
              </w:rPr>
            </w:pPr>
            <w:r w:rsidRPr="008458B9">
              <w:rPr>
                <w:rFonts w:eastAsia="Lucida Sans Unicode" w:cs="Tahoma"/>
                <w:kern w:val="1"/>
                <w:lang w:eastAsia="hi-IN" w:bidi="hi-IN"/>
              </w:rPr>
              <w:t>8 377,00</w:t>
            </w:r>
          </w:p>
        </w:tc>
      </w:tr>
    </w:tbl>
    <w:p w:rsidR="001B5A2E" w:rsidRPr="008458B9" w:rsidRDefault="001B5A2E" w:rsidP="001B5A2E">
      <w:pPr>
        <w:widowControl w:val="0"/>
        <w:suppressAutoHyphens/>
        <w:ind w:firstLine="698"/>
        <w:contextualSpacing/>
        <w:jc w:val="both"/>
        <w:rPr>
          <w:rFonts w:eastAsia="Lucida Sans Unicode" w:cs="Tahoma"/>
          <w:bCs/>
          <w:kern w:val="1"/>
          <w:lang w:eastAsia="hi-IN" w:bidi="hi-IN"/>
        </w:rPr>
      </w:pP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28" w:name="sub_1042"/>
      <w:r w:rsidRPr="008458B9">
        <w:rPr>
          <w:rFonts w:eastAsia="Lucida Sans Unicode" w:cs="Tahoma"/>
          <w:kern w:val="1"/>
          <w:lang w:eastAsia="hi-IN" w:bidi="hi-IN"/>
        </w:rPr>
        <w:t>4.2.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29" w:name="sub_1043"/>
      <w:bookmarkEnd w:id="28"/>
      <w:r w:rsidRPr="008458B9">
        <w:rPr>
          <w:rFonts w:eastAsia="Lucida Sans Unicode" w:cs="Tahoma"/>
          <w:kern w:val="1"/>
          <w:lang w:eastAsia="hi-IN" w:bidi="hi-IN"/>
        </w:rPr>
        <w:t>4.3. Решение о введении соответствующих выплат стимулирующего характера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на определенный период времени в течение соответствующего календарного года.</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30" w:name="sub_1044"/>
      <w:bookmarkEnd w:id="29"/>
      <w:r w:rsidRPr="008458B9">
        <w:rPr>
          <w:rFonts w:eastAsia="Lucida Sans Unicode" w:cs="Tahoma"/>
          <w:kern w:val="1"/>
          <w:lang w:eastAsia="hi-IN" w:bidi="hi-IN"/>
        </w:rPr>
        <w:t>4.4. К выплатам компенсационного характера относятся:</w:t>
      </w:r>
    </w:p>
    <w:bookmarkEnd w:id="30"/>
    <w:p w:rsidR="001B5A2E" w:rsidRPr="008458B9" w:rsidRDefault="001B5A2E" w:rsidP="001B5A2E">
      <w:pPr>
        <w:widowControl w:val="0"/>
        <w:suppressAutoHyphens/>
        <w:ind w:firstLine="709"/>
        <w:contextualSpacing/>
        <w:jc w:val="both"/>
        <w:rPr>
          <w:rFonts w:eastAsia="Lucida Sans Unicode" w:cs="Tahoma"/>
          <w:kern w:val="1"/>
          <w:lang w:eastAsia="hi-IN" w:bidi="hi-IN"/>
        </w:rPr>
      </w:pPr>
      <w:r w:rsidRPr="008458B9">
        <w:rPr>
          <w:rFonts w:eastAsia="Lucida Sans Unicode" w:cs="Tahoma"/>
          <w:kern w:val="1"/>
          <w:lang w:eastAsia="hi-IN" w:bidi="hi-IN"/>
        </w:rPr>
        <w:t>- выплата за работу в местностях с особыми климатическими условиями (</w:t>
      </w:r>
      <w:hyperlink r:id="rId18" w:history="1">
        <w:r w:rsidRPr="008458B9">
          <w:rPr>
            <w:rFonts w:eastAsia="Lucida Sans Unicode"/>
            <w:bCs/>
            <w:kern w:val="1"/>
            <w:lang w:eastAsia="hi-IN" w:bidi="hi-IN"/>
          </w:rPr>
          <w:t>районный коэффициент</w:t>
        </w:r>
      </w:hyperlink>
      <w:r w:rsidRPr="008458B9">
        <w:rPr>
          <w:rFonts w:eastAsia="Lucida Sans Unicode" w:cs="Tahoma"/>
          <w:kern w:val="1"/>
          <w:lang w:eastAsia="hi-IN" w:bidi="hi-IN"/>
        </w:rPr>
        <w:t>) производится в размере 15%.</w:t>
      </w:r>
    </w:p>
    <w:p w:rsidR="001B5A2E" w:rsidRPr="008458B9" w:rsidRDefault="001B5A2E" w:rsidP="001B5A2E">
      <w:pPr>
        <w:widowControl w:val="0"/>
        <w:suppressAutoHyphens/>
        <w:ind w:firstLine="709"/>
        <w:contextualSpacing/>
        <w:jc w:val="both"/>
        <w:rPr>
          <w:rFonts w:eastAsia="Lucida Sans Unicode" w:cs="Tahoma"/>
          <w:kern w:val="1"/>
          <w:lang w:eastAsia="hi-IN" w:bidi="hi-IN"/>
        </w:rPr>
      </w:pPr>
      <w:bookmarkStart w:id="31" w:name="sub_1045"/>
      <w:r w:rsidRPr="008458B9">
        <w:rPr>
          <w:rFonts w:eastAsia="Lucida Sans Unicode" w:cs="Tahoma"/>
          <w:kern w:val="1"/>
          <w:lang w:eastAsia="hi-IN" w:bidi="hi-IN"/>
        </w:rPr>
        <w:t xml:space="preserve">4.5. С учетом условий труда рабочим учреждения устанавливаются выплаты компенсационного и стимулирующего характера, предусмотренные </w:t>
      </w:r>
      <w:hyperlink w:anchor="sub_1007" w:history="1">
        <w:r w:rsidRPr="008458B9">
          <w:rPr>
            <w:rFonts w:eastAsia="Lucida Sans Unicode"/>
            <w:bCs/>
            <w:kern w:val="1"/>
            <w:lang w:eastAsia="hi-IN" w:bidi="hi-IN"/>
          </w:rPr>
          <w:t xml:space="preserve">главами </w:t>
        </w:r>
        <w:r w:rsidRPr="008458B9">
          <w:rPr>
            <w:rFonts w:eastAsia="Lucida Sans Unicode"/>
            <w:bCs/>
            <w:kern w:val="1"/>
            <w:lang w:val="en-US" w:eastAsia="hi-IN" w:bidi="hi-IN"/>
          </w:rPr>
          <w:t>VI</w:t>
        </w:r>
        <w:r w:rsidRPr="008458B9">
          <w:rPr>
            <w:rFonts w:eastAsia="Lucida Sans Unicode"/>
            <w:bCs/>
            <w:kern w:val="1"/>
            <w:lang w:eastAsia="hi-IN" w:bidi="hi-IN"/>
          </w:rPr>
          <w:t>, VII</w:t>
        </w:r>
      </w:hyperlink>
      <w:r w:rsidRPr="008458B9">
        <w:rPr>
          <w:rFonts w:eastAsia="Lucida Sans Unicode" w:cs="Tahoma"/>
          <w:bCs/>
          <w:kern w:val="1"/>
          <w:lang w:eastAsia="hi-IN" w:bidi="hi-IN"/>
        </w:rPr>
        <w:t xml:space="preserve">, </w:t>
      </w:r>
      <w:r w:rsidRPr="008458B9">
        <w:rPr>
          <w:rFonts w:eastAsia="Lucida Sans Unicode" w:cs="Tahoma"/>
          <w:kern w:val="1"/>
          <w:lang w:eastAsia="hi-IN" w:bidi="hi-IN"/>
        </w:rPr>
        <w:t>соответственно Положения.</w:t>
      </w:r>
      <w:bookmarkEnd w:id="31"/>
    </w:p>
    <w:p w:rsidR="009D7C98" w:rsidRPr="008458B9" w:rsidRDefault="009D7C98" w:rsidP="009D7C98">
      <w:pPr>
        <w:contextualSpacing/>
        <w:jc w:val="both"/>
      </w:pPr>
    </w:p>
    <w:p w:rsidR="009D7C98" w:rsidRPr="008458B9" w:rsidRDefault="009D7C98" w:rsidP="009D7C98">
      <w:pPr>
        <w:widowControl w:val="0"/>
        <w:shd w:val="clear" w:color="auto" w:fill="FFFFFF"/>
        <w:autoSpaceDE w:val="0"/>
        <w:autoSpaceDN w:val="0"/>
        <w:ind w:firstLine="709"/>
        <w:jc w:val="center"/>
        <w:rPr>
          <w:b/>
          <w:bCs/>
          <w:color w:val="000000"/>
        </w:rPr>
      </w:pPr>
      <w:r w:rsidRPr="008458B9">
        <w:rPr>
          <w:b/>
          <w:bCs/>
          <w:color w:val="000000"/>
          <w:lang w:val="en-US"/>
        </w:rPr>
        <w:t>V</w:t>
      </w:r>
      <w:r w:rsidRPr="008458B9">
        <w:rPr>
          <w:b/>
          <w:bCs/>
          <w:color w:val="000000"/>
        </w:rPr>
        <w:t>. Условия оплаты труда руководителя образовательной организации и его заместителей</w:t>
      </w:r>
    </w:p>
    <w:p w:rsidR="001B5A2E" w:rsidRPr="008458B9" w:rsidRDefault="001B5A2E" w:rsidP="001B5A2E">
      <w:pPr>
        <w:widowControl w:val="0"/>
        <w:shd w:val="clear" w:color="auto" w:fill="FFFFFF"/>
        <w:autoSpaceDE w:val="0"/>
        <w:autoSpaceDN w:val="0"/>
        <w:ind w:firstLine="709"/>
        <w:jc w:val="both"/>
        <w:rPr>
          <w:color w:val="000000"/>
        </w:rPr>
      </w:pPr>
      <w:r w:rsidRPr="008458B9">
        <w:rPr>
          <w:color w:val="000000"/>
        </w:rPr>
        <w:t>5.1. Заработная плата руководителей образовательных организаций, их заместителей  состоит из должностного оклада, выплат компенсационного и стимулирующего характера.</w:t>
      </w:r>
    </w:p>
    <w:p w:rsidR="001B5A2E" w:rsidRPr="008458B9" w:rsidRDefault="001B5A2E" w:rsidP="001B5A2E">
      <w:pPr>
        <w:widowControl w:val="0"/>
        <w:autoSpaceDE w:val="0"/>
        <w:autoSpaceDN w:val="0"/>
        <w:adjustRightInd w:val="0"/>
        <w:ind w:firstLine="709"/>
        <w:jc w:val="both"/>
      </w:pPr>
      <w:r w:rsidRPr="008458B9">
        <w:t>Должностной оклад руководителя учреждения определяется эффективным трудовым договором, заключенным между начальником Отдела образования администрации Переволоцкого района и руководителем образовательной организации. Должностной оклад руководителя (приложение №1), может быть пересмотрен,  в зависимости от комплектования на 1 сентября.</w:t>
      </w:r>
    </w:p>
    <w:p w:rsidR="001B5A2E" w:rsidRPr="008458B9" w:rsidRDefault="001B5A2E" w:rsidP="001B5A2E">
      <w:pPr>
        <w:widowControl w:val="0"/>
        <w:autoSpaceDE w:val="0"/>
        <w:autoSpaceDN w:val="0"/>
        <w:adjustRightInd w:val="0"/>
        <w:ind w:firstLine="709"/>
        <w:jc w:val="both"/>
      </w:pPr>
      <w:r w:rsidRPr="008458B9">
        <w:t>В целях недопущения необоснованной дифференциации в заработной плате руководителя и работников учреждения устанавливается предельный уровень соотношения средней заработной платы руководителя учреждения и средней заработной платы работников учреждения, формируемой за счет всех источников финансового обеспечения, в кратности от 1 до 5.</w:t>
      </w:r>
    </w:p>
    <w:p w:rsidR="001B5A2E" w:rsidRPr="008458B9" w:rsidRDefault="001B5A2E" w:rsidP="001B5A2E">
      <w:pPr>
        <w:widowControl w:val="0"/>
        <w:autoSpaceDE w:val="0"/>
        <w:autoSpaceDN w:val="0"/>
        <w:adjustRightInd w:val="0"/>
        <w:ind w:firstLine="709"/>
        <w:jc w:val="both"/>
      </w:pPr>
      <w:r w:rsidRPr="008458B9">
        <w:t>Соотношение средней заработной платы руководителей и средней заработной платы работников муниципальных бюджетных образовательных организаций, формируемых за счет всех финансовых источников, рассчитывается за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1B5A2E" w:rsidRPr="008458B9" w:rsidRDefault="001B5A2E" w:rsidP="001B5A2E">
      <w:pPr>
        <w:widowControl w:val="0"/>
        <w:shd w:val="clear" w:color="auto" w:fill="FFFFFF"/>
        <w:autoSpaceDE w:val="0"/>
        <w:autoSpaceDN w:val="0"/>
        <w:ind w:firstLine="709"/>
        <w:jc w:val="both"/>
      </w:pPr>
      <w:r w:rsidRPr="008458B9">
        <w:t>5.2.</w:t>
      </w:r>
      <w:r w:rsidRPr="008458B9">
        <w:rPr>
          <w:color w:val="000000"/>
        </w:rPr>
        <w:t> Должностные оклады заместителей руководителей устанавливаются руководителем учреждения в зависимости от  сложности и важности выполняемых им работ. Рекомендуется должностные оклады устанавливать на 10-30 % ниже окладов руководителей учреждений.</w:t>
      </w:r>
    </w:p>
    <w:p w:rsidR="001B5A2E" w:rsidRPr="008458B9" w:rsidRDefault="001B5A2E" w:rsidP="001B5A2E">
      <w:pPr>
        <w:widowControl w:val="0"/>
        <w:autoSpaceDE w:val="0"/>
        <w:autoSpaceDN w:val="0"/>
        <w:adjustRightInd w:val="0"/>
        <w:ind w:firstLine="709"/>
        <w:jc w:val="both"/>
      </w:pPr>
      <w:r w:rsidRPr="008458B9">
        <w:t>5.3. Руководителям образовательных организаций  и их заместителям рекомендуется устанавливать следующие выплаты стимулирующего характера:</w:t>
      </w:r>
    </w:p>
    <w:p w:rsidR="001B5A2E" w:rsidRPr="008458B9" w:rsidRDefault="001B5A2E" w:rsidP="001B5A2E">
      <w:pPr>
        <w:widowControl w:val="0"/>
        <w:autoSpaceDE w:val="0"/>
        <w:autoSpaceDN w:val="0"/>
        <w:adjustRightInd w:val="0"/>
        <w:ind w:firstLine="709"/>
        <w:jc w:val="both"/>
      </w:pPr>
      <w:r w:rsidRPr="008458B9">
        <w:t>- за стаж непрерывной работы, выслугу лет;</w:t>
      </w:r>
    </w:p>
    <w:p w:rsidR="001B5A2E" w:rsidRPr="008458B9" w:rsidRDefault="001B5A2E" w:rsidP="001B5A2E">
      <w:pPr>
        <w:widowControl w:val="0"/>
        <w:autoSpaceDE w:val="0"/>
        <w:autoSpaceDN w:val="0"/>
        <w:adjustRightInd w:val="0"/>
        <w:ind w:firstLine="709"/>
        <w:jc w:val="both"/>
      </w:pPr>
      <w:r w:rsidRPr="008458B9">
        <w:t>- стимулирующие выплаты по итогам работы (приложение № 2, № 2.1.).</w:t>
      </w:r>
    </w:p>
    <w:p w:rsidR="001B5A2E" w:rsidRPr="008458B9" w:rsidRDefault="001B5A2E" w:rsidP="001B5A2E">
      <w:pPr>
        <w:widowControl w:val="0"/>
        <w:autoSpaceDE w:val="0"/>
        <w:autoSpaceDN w:val="0"/>
        <w:adjustRightInd w:val="0"/>
        <w:ind w:firstLine="709"/>
        <w:jc w:val="both"/>
      </w:pPr>
      <w:r w:rsidRPr="008458B9">
        <w:lastRenderedPageBreak/>
        <w:t>5.3.1.Выплаты стимулирующего характера за выслугу лет устанавливаются в процентах к должностному окладу в зависимости от общего количества лет, проработанных в данной должности в учреждениях соответствующего профиля:</w:t>
      </w:r>
    </w:p>
    <w:p w:rsidR="001B5A2E" w:rsidRPr="008458B9" w:rsidRDefault="001B5A2E" w:rsidP="001B5A2E">
      <w:pPr>
        <w:widowControl w:val="0"/>
        <w:autoSpaceDE w:val="0"/>
        <w:autoSpaceDN w:val="0"/>
        <w:adjustRightInd w:val="0"/>
        <w:ind w:firstLine="709"/>
        <w:jc w:val="both"/>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23"/>
        <w:gridCol w:w="2976"/>
        <w:gridCol w:w="3119"/>
      </w:tblGrid>
      <w:tr w:rsidR="001B5A2E" w:rsidRPr="008458B9" w:rsidTr="008458B9">
        <w:trPr>
          <w:trHeight w:val="581"/>
        </w:trPr>
        <w:tc>
          <w:tcPr>
            <w:tcW w:w="3323" w:type="dxa"/>
            <w:tcBorders>
              <w:top w:val="single" w:sz="4" w:space="0" w:color="auto"/>
              <w:left w:val="single" w:sz="4" w:space="0" w:color="auto"/>
              <w:bottom w:val="single" w:sz="4" w:space="0" w:color="auto"/>
              <w:right w:val="single" w:sz="4" w:space="0" w:color="auto"/>
            </w:tcBorders>
            <w:hideMark/>
          </w:tcPr>
          <w:p w:rsidR="001B5A2E" w:rsidRPr="008458B9" w:rsidRDefault="001B5A2E" w:rsidP="001B5A2E">
            <w:pPr>
              <w:widowControl w:val="0"/>
              <w:autoSpaceDE w:val="0"/>
              <w:autoSpaceDN w:val="0"/>
              <w:adjustRightInd w:val="0"/>
            </w:pPr>
            <w:r w:rsidRPr="008458B9">
              <w:t>при выслуге лет от 1 года до 3 лет</w:t>
            </w:r>
          </w:p>
        </w:tc>
        <w:tc>
          <w:tcPr>
            <w:tcW w:w="2976" w:type="dxa"/>
            <w:tcBorders>
              <w:top w:val="single" w:sz="4" w:space="0" w:color="auto"/>
              <w:left w:val="single" w:sz="4" w:space="0" w:color="auto"/>
              <w:bottom w:val="single" w:sz="4" w:space="0" w:color="auto"/>
              <w:right w:val="single" w:sz="4" w:space="0" w:color="auto"/>
            </w:tcBorders>
            <w:hideMark/>
          </w:tcPr>
          <w:p w:rsidR="001B5A2E" w:rsidRPr="008458B9" w:rsidRDefault="001B5A2E" w:rsidP="001B5A2E">
            <w:pPr>
              <w:widowControl w:val="0"/>
              <w:autoSpaceDE w:val="0"/>
              <w:autoSpaceDN w:val="0"/>
              <w:adjustRightInd w:val="0"/>
            </w:pPr>
            <w:r w:rsidRPr="008458B9">
              <w:t>при выслуге лет от 3 лет до 5 лет</w:t>
            </w:r>
          </w:p>
        </w:tc>
        <w:tc>
          <w:tcPr>
            <w:tcW w:w="3119" w:type="dxa"/>
            <w:tcBorders>
              <w:top w:val="single" w:sz="4" w:space="0" w:color="auto"/>
              <w:left w:val="single" w:sz="4" w:space="0" w:color="auto"/>
              <w:bottom w:val="single" w:sz="4" w:space="0" w:color="auto"/>
              <w:right w:val="single" w:sz="4" w:space="0" w:color="auto"/>
            </w:tcBorders>
            <w:hideMark/>
          </w:tcPr>
          <w:p w:rsidR="001B5A2E" w:rsidRPr="008458B9" w:rsidRDefault="001B5A2E" w:rsidP="001B5A2E">
            <w:pPr>
              <w:widowControl w:val="0"/>
              <w:autoSpaceDE w:val="0"/>
              <w:autoSpaceDN w:val="0"/>
              <w:adjustRightInd w:val="0"/>
            </w:pPr>
            <w:r w:rsidRPr="008458B9">
              <w:t>при выслуге свыше 5 лет</w:t>
            </w:r>
          </w:p>
        </w:tc>
      </w:tr>
      <w:tr w:rsidR="001B5A2E" w:rsidRPr="008458B9" w:rsidTr="008458B9">
        <w:tc>
          <w:tcPr>
            <w:tcW w:w="3323" w:type="dxa"/>
            <w:tcBorders>
              <w:top w:val="single" w:sz="4" w:space="0" w:color="auto"/>
              <w:left w:val="single" w:sz="4" w:space="0" w:color="auto"/>
              <w:bottom w:val="single" w:sz="4" w:space="0" w:color="auto"/>
              <w:right w:val="single" w:sz="4" w:space="0" w:color="auto"/>
            </w:tcBorders>
            <w:vAlign w:val="center"/>
            <w:hideMark/>
          </w:tcPr>
          <w:p w:rsidR="001B5A2E" w:rsidRPr="008458B9" w:rsidRDefault="001B5A2E" w:rsidP="001B5A2E">
            <w:pPr>
              <w:widowControl w:val="0"/>
              <w:autoSpaceDE w:val="0"/>
              <w:autoSpaceDN w:val="0"/>
              <w:adjustRightInd w:val="0"/>
              <w:ind w:firstLine="709"/>
              <w:jc w:val="center"/>
            </w:pPr>
            <w:r w:rsidRPr="008458B9">
              <w:t>10%</w:t>
            </w:r>
          </w:p>
        </w:tc>
        <w:tc>
          <w:tcPr>
            <w:tcW w:w="2976" w:type="dxa"/>
            <w:tcBorders>
              <w:top w:val="single" w:sz="4" w:space="0" w:color="auto"/>
              <w:left w:val="single" w:sz="4" w:space="0" w:color="auto"/>
              <w:bottom w:val="single" w:sz="4" w:space="0" w:color="auto"/>
              <w:right w:val="single" w:sz="4" w:space="0" w:color="auto"/>
            </w:tcBorders>
            <w:vAlign w:val="center"/>
            <w:hideMark/>
          </w:tcPr>
          <w:p w:rsidR="001B5A2E" w:rsidRPr="008458B9" w:rsidRDefault="001B5A2E" w:rsidP="001B5A2E">
            <w:pPr>
              <w:widowControl w:val="0"/>
              <w:autoSpaceDE w:val="0"/>
              <w:autoSpaceDN w:val="0"/>
              <w:adjustRightInd w:val="0"/>
              <w:ind w:firstLine="709"/>
              <w:jc w:val="center"/>
            </w:pPr>
            <w:r w:rsidRPr="008458B9">
              <w:t>20 %</w:t>
            </w:r>
          </w:p>
        </w:tc>
        <w:tc>
          <w:tcPr>
            <w:tcW w:w="3119" w:type="dxa"/>
            <w:tcBorders>
              <w:top w:val="single" w:sz="4" w:space="0" w:color="auto"/>
              <w:left w:val="single" w:sz="4" w:space="0" w:color="auto"/>
              <w:bottom w:val="single" w:sz="4" w:space="0" w:color="auto"/>
              <w:right w:val="single" w:sz="4" w:space="0" w:color="auto"/>
            </w:tcBorders>
            <w:vAlign w:val="center"/>
            <w:hideMark/>
          </w:tcPr>
          <w:p w:rsidR="001B5A2E" w:rsidRPr="008458B9" w:rsidRDefault="001B5A2E" w:rsidP="001B5A2E">
            <w:pPr>
              <w:widowControl w:val="0"/>
              <w:autoSpaceDE w:val="0"/>
              <w:autoSpaceDN w:val="0"/>
              <w:adjustRightInd w:val="0"/>
              <w:ind w:firstLine="709"/>
              <w:jc w:val="center"/>
            </w:pPr>
            <w:r w:rsidRPr="008458B9">
              <w:t>30 %</w:t>
            </w:r>
          </w:p>
        </w:tc>
      </w:tr>
    </w:tbl>
    <w:p w:rsidR="001B5A2E" w:rsidRPr="008458B9" w:rsidRDefault="001B5A2E" w:rsidP="001B5A2E">
      <w:pPr>
        <w:autoSpaceDE w:val="0"/>
        <w:autoSpaceDN w:val="0"/>
        <w:adjustRightInd w:val="0"/>
        <w:ind w:firstLine="709"/>
        <w:jc w:val="both"/>
        <w:rPr>
          <w:iCs/>
        </w:rPr>
      </w:pPr>
    </w:p>
    <w:p w:rsidR="001B5A2E" w:rsidRPr="008458B9" w:rsidRDefault="001B5A2E" w:rsidP="001B5A2E">
      <w:pPr>
        <w:autoSpaceDE w:val="0"/>
        <w:autoSpaceDN w:val="0"/>
        <w:adjustRightInd w:val="0"/>
        <w:ind w:left="170" w:firstLine="709"/>
        <w:jc w:val="both"/>
      </w:pPr>
      <w:r w:rsidRPr="008458B9">
        <w:rPr>
          <w:iCs/>
        </w:rPr>
        <w:t>5.3.2. </w:t>
      </w:r>
      <w:r w:rsidRPr="008458B9">
        <w:t xml:space="preserve">Руководителям общеобразовательных и  дошкольных образовательных организаций премиальные выплаты по итогам работы устанавливаются начальником Отдела образования. </w:t>
      </w:r>
    </w:p>
    <w:p w:rsidR="001B5A2E" w:rsidRPr="008458B9" w:rsidRDefault="001B5A2E" w:rsidP="001B5A2E">
      <w:pPr>
        <w:autoSpaceDE w:val="0"/>
        <w:autoSpaceDN w:val="0"/>
        <w:adjustRightInd w:val="0"/>
        <w:ind w:left="170" w:firstLine="709"/>
        <w:jc w:val="both"/>
      </w:pPr>
      <w:r w:rsidRPr="008458B9">
        <w:rPr>
          <w:color w:val="000000"/>
        </w:rPr>
        <w:t>Премиальные выплаты по итогам работы</w:t>
      </w:r>
      <w:r w:rsidRPr="008458B9">
        <w:t xml:space="preserve"> выплачиваются, при наличии ассигнований.</w:t>
      </w:r>
    </w:p>
    <w:p w:rsidR="001B5A2E" w:rsidRPr="008458B9" w:rsidRDefault="001B5A2E" w:rsidP="001B5A2E">
      <w:pPr>
        <w:autoSpaceDE w:val="0"/>
        <w:autoSpaceDN w:val="0"/>
        <w:adjustRightInd w:val="0"/>
        <w:ind w:left="170" w:firstLine="709"/>
        <w:jc w:val="both"/>
      </w:pPr>
      <w:r w:rsidRPr="008458B9">
        <w:t>Премиальные выплаты  по результатам работы  могут устанавливаться в процентном отношении к окладу (должностному окладу) либо в абсолютном размере.</w:t>
      </w:r>
    </w:p>
    <w:p w:rsidR="001B5A2E" w:rsidRPr="008458B9" w:rsidRDefault="001B5A2E" w:rsidP="001B5A2E">
      <w:pPr>
        <w:autoSpaceDE w:val="0"/>
        <w:autoSpaceDN w:val="0"/>
        <w:adjustRightInd w:val="0"/>
        <w:ind w:left="170" w:firstLine="709"/>
        <w:jc w:val="both"/>
      </w:pPr>
      <w:r w:rsidRPr="008458B9">
        <w:t>5.4. По решению начальника Отдела образования за результативные и высокие показатели в % отношении от должностного оклада до 50%.</w:t>
      </w:r>
    </w:p>
    <w:p w:rsidR="001B5A2E" w:rsidRPr="008458B9" w:rsidRDefault="001B5A2E" w:rsidP="001B5A2E">
      <w:pPr>
        <w:autoSpaceDE w:val="0"/>
        <w:autoSpaceDN w:val="0"/>
        <w:adjustRightInd w:val="0"/>
        <w:ind w:left="170" w:firstLine="709"/>
        <w:jc w:val="both"/>
      </w:pPr>
      <w:r w:rsidRPr="008458B9">
        <w:t>5.5. Должностные оклады руководителей образовательных учреждений подлежат индексированию в соответствии с  постановлением администрации Переволоцкого района.</w:t>
      </w:r>
    </w:p>
    <w:p w:rsidR="001B5A2E" w:rsidRPr="008458B9" w:rsidRDefault="001B5A2E" w:rsidP="001B5A2E">
      <w:pPr>
        <w:autoSpaceDE w:val="0"/>
        <w:autoSpaceDN w:val="0"/>
        <w:adjustRightInd w:val="0"/>
        <w:ind w:left="170" w:firstLine="709"/>
        <w:jc w:val="both"/>
      </w:pPr>
      <w:r w:rsidRPr="008458B9">
        <w:t>5.6. Выплаты компенсационного характера.</w:t>
      </w:r>
    </w:p>
    <w:p w:rsidR="001B5A2E" w:rsidRPr="008458B9" w:rsidRDefault="001B5A2E" w:rsidP="001B5A2E">
      <w:pPr>
        <w:ind w:firstLine="709"/>
        <w:contextualSpacing/>
        <w:jc w:val="both"/>
      </w:pPr>
      <w:bookmarkStart w:id="32" w:name="sub_15110"/>
      <w:r w:rsidRPr="008458B9">
        <w:t>К выплатам компенсационного характера относятся:</w:t>
      </w:r>
    </w:p>
    <w:bookmarkEnd w:id="32"/>
    <w:p w:rsidR="001B5A2E" w:rsidRPr="008458B9" w:rsidRDefault="001B5A2E" w:rsidP="001B5A2E">
      <w:pPr>
        <w:ind w:firstLine="709"/>
        <w:contextualSpacing/>
        <w:jc w:val="both"/>
      </w:pPr>
      <w:r w:rsidRPr="008458B9">
        <w:t>- выплата за работу в местностях с особыми климатическими условиями (</w:t>
      </w:r>
      <w:hyperlink r:id="rId19" w:history="1">
        <w:r w:rsidRPr="008458B9">
          <w:t>районный коэффициент</w:t>
        </w:r>
      </w:hyperlink>
      <w:r w:rsidRPr="008458B9">
        <w:t>) производится в размере 15%.</w:t>
      </w:r>
    </w:p>
    <w:p w:rsidR="001B5A2E" w:rsidRPr="008458B9" w:rsidRDefault="001B5A2E" w:rsidP="001B5A2E">
      <w:pPr>
        <w:ind w:firstLine="709"/>
        <w:contextualSpacing/>
        <w:jc w:val="both"/>
      </w:pPr>
      <w:bookmarkStart w:id="33" w:name="sub_1512"/>
      <w:r w:rsidRPr="008458B9">
        <w:t xml:space="preserve">С учетом условий труда заместителей руководителя учреждения, главного бухгалтера устанавливаются выплаты компенсационного и стимулирующего характера, предусмотренные </w:t>
      </w:r>
      <w:hyperlink w:anchor="sub_1007" w:history="1">
        <w:r w:rsidRPr="008458B9">
          <w:t xml:space="preserve">главами </w:t>
        </w:r>
        <w:r w:rsidRPr="008458B9">
          <w:rPr>
            <w:lang w:val="en-US"/>
          </w:rPr>
          <w:t>VI</w:t>
        </w:r>
        <w:r w:rsidRPr="008458B9">
          <w:t>, VII</w:t>
        </w:r>
      </w:hyperlink>
      <w:r w:rsidRPr="008458B9">
        <w:rPr>
          <w:b/>
          <w:bCs/>
        </w:rPr>
        <w:t xml:space="preserve">, </w:t>
      </w:r>
      <w:r w:rsidRPr="008458B9">
        <w:t>соответственно Положения.</w:t>
      </w:r>
      <w:bookmarkEnd w:id="33"/>
    </w:p>
    <w:p w:rsidR="001B5A2E" w:rsidRPr="008458B9" w:rsidRDefault="001B5A2E" w:rsidP="001B5A2E">
      <w:pPr>
        <w:ind w:firstLine="709"/>
        <w:contextualSpacing/>
        <w:jc w:val="both"/>
      </w:pPr>
      <w:r w:rsidRPr="008458B9">
        <w:t>Выплаты компенсационного характера за специфику и условия работы устанавливаются отдельным руководителям учреждений (школ, детских садов), в зависимости от профиля образовательного учреждения.</w:t>
      </w:r>
    </w:p>
    <w:p w:rsidR="001B5A2E" w:rsidRPr="008458B9" w:rsidRDefault="001B5A2E" w:rsidP="001B5A2E">
      <w:pPr>
        <w:ind w:firstLine="709"/>
        <w:contextualSpacing/>
        <w:jc w:val="both"/>
      </w:pPr>
      <w:r w:rsidRPr="008458B9">
        <w:t>Доплата к должностному окладу производится в следующих размерах:</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7371"/>
        <w:gridCol w:w="1418"/>
      </w:tblGrid>
      <w:tr w:rsidR="001B5A2E" w:rsidRPr="008458B9" w:rsidTr="008458B9">
        <w:tc>
          <w:tcPr>
            <w:tcW w:w="567"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contextualSpacing/>
              <w:jc w:val="both"/>
            </w:pPr>
            <w:r w:rsidRPr="008458B9">
              <w:t>№</w:t>
            </w:r>
          </w:p>
          <w:p w:rsidR="001B5A2E" w:rsidRPr="008458B9" w:rsidRDefault="001B5A2E" w:rsidP="001B5A2E">
            <w:pPr>
              <w:widowControl w:val="0"/>
              <w:autoSpaceDE w:val="0"/>
              <w:autoSpaceDN w:val="0"/>
              <w:adjustRightInd w:val="0"/>
              <w:contextualSpacing/>
              <w:jc w:val="both"/>
            </w:pPr>
            <w:r w:rsidRPr="008458B9">
              <w:t>п/п</w:t>
            </w:r>
          </w:p>
        </w:tc>
        <w:tc>
          <w:tcPr>
            <w:tcW w:w="7371" w:type="dxa"/>
            <w:tcBorders>
              <w:top w:val="single" w:sz="4" w:space="0" w:color="auto"/>
              <w:left w:val="single" w:sz="4" w:space="0" w:color="auto"/>
              <w:bottom w:val="nil"/>
              <w:right w:val="nil"/>
            </w:tcBorders>
          </w:tcPr>
          <w:p w:rsidR="001B5A2E" w:rsidRPr="008458B9" w:rsidRDefault="001B5A2E" w:rsidP="001B5A2E">
            <w:pPr>
              <w:widowControl w:val="0"/>
              <w:autoSpaceDE w:val="0"/>
              <w:autoSpaceDN w:val="0"/>
              <w:adjustRightInd w:val="0"/>
              <w:contextualSpacing/>
              <w:jc w:val="both"/>
            </w:pPr>
            <w:r w:rsidRPr="008458B9">
              <w:t>Специфика и условия работы, виды выплат</w:t>
            </w:r>
          </w:p>
        </w:tc>
        <w:tc>
          <w:tcPr>
            <w:tcW w:w="1418" w:type="dxa"/>
            <w:tcBorders>
              <w:top w:val="single" w:sz="4" w:space="0" w:color="auto"/>
              <w:left w:val="single" w:sz="4" w:space="0" w:color="auto"/>
              <w:bottom w:val="nil"/>
            </w:tcBorders>
          </w:tcPr>
          <w:p w:rsidR="001B5A2E" w:rsidRPr="008458B9" w:rsidRDefault="001B5A2E" w:rsidP="001B5A2E">
            <w:pPr>
              <w:widowControl w:val="0"/>
              <w:autoSpaceDE w:val="0"/>
              <w:autoSpaceDN w:val="0"/>
              <w:adjustRightInd w:val="0"/>
              <w:contextualSpacing/>
              <w:jc w:val="both"/>
            </w:pPr>
            <w:r w:rsidRPr="008458B9">
              <w:t>Значение</w:t>
            </w:r>
          </w:p>
        </w:tc>
      </w:tr>
      <w:tr w:rsidR="001B5A2E" w:rsidRPr="008458B9" w:rsidTr="008458B9">
        <w:tc>
          <w:tcPr>
            <w:tcW w:w="567"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ind w:firstLine="709"/>
              <w:contextualSpacing/>
              <w:jc w:val="both"/>
            </w:pPr>
            <w:r w:rsidRPr="008458B9">
              <w:t>1</w:t>
            </w:r>
          </w:p>
        </w:tc>
        <w:tc>
          <w:tcPr>
            <w:tcW w:w="7371" w:type="dxa"/>
            <w:tcBorders>
              <w:top w:val="single" w:sz="4" w:space="0" w:color="auto"/>
              <w:left w:val="single" w:sz="4" w:space="0" w:color="auto"/>
              <w:bottom w:val="nil"/>
              <w:right w:val="nil"/>
            </w:tcBorders>
          </w:tcPr>
          <w:p w:rsidR="001B5A2E" w:rsidRPr="008458B9" w:rsidRDefault="001B5A2E" w:rsidP="001B5A2E">
            <w:pPr>
              <w:widowControl w:val="0"/>
              <w:autoSpaceDE w:val="0"/>
              <w:autoSpaceDN w:val="0"/>
              <w:adjustRightInd w:val="0"/>
              <w:ind w:firstLine="709"/>
              <w:contextualSpacing/>
              <w:jc w:val="both"/>
            </w:pPr>
            <w:r w:rsidRPr="008458B9">
              <w:t>2</w:t>
            </w:r>
          </w:p>
        </w:tc>
        <w:tc>
          <w:tcPr>
            <w:tcW w:w="1418" w:type="dxa"/>
            <w:tcBorders>
              <w:top w:val="single" w:sz="4" w:space="0" w:color="auto"/>
              <w:left w:val="single" w:sz="4" w:space="0" w:color="auto"/>
              <w:bottom w:val="nil"/>
            </w:tcBorders>
          </w:tcPr>
          <w:p w:rsidR="001B5A2E" w:rsidRPr="008458B9" w:rsidRDefault="001B5A2E" w:rsidP="001B5A2E">
            <w:pPr>
              <w:widowControl w:val="0"/>
              <w:autoSpaceDE w:val="0"/>
              <w:autoSpaceDN w:val="0"/>
              <w:adjustRightInd w:val="0"/>
              <w:ind w:firstLine="709"/>
              <w:contextualSpacing/>
              <w:jc w:val="both"/>
            </w:pPr>
            <w:r w:rsidRPr="008458B9">
              <w:t>3</w:t>
            </w:r>
          </w:p>
        </w:tc>
      </w:tr>
      <w:tr w:rsidR="001B5A2E" w:rsidRPr="008458B9" w:rsidTr="008458B9">
        <w:tc>
          <w:tcPr>
            <w:tcW w:w="567" w:type="dxa"/>
            <w:tcBorders>
              <w:top w:val="single" w:sz="4" w:space="0" w:color="auto"/>
              <w:bottom w:val="single" w:sz="4" w:space="0" w:color="auto"/>
              <w:right w:val="single" w:sz="4" w:space="0" w:color="auto"/>
            </w:tcBorders>
          </w:tcPr>
          <w:p w:rsidR="001B5A2E" w:rsidRPr="008458B9" w:rsidRDefault="001B5A2E" w:rsidP="001B5A2E">
            <w:pPr>
              <w:widowControl w:val="0"/>
              <w:autoSpaceDE w:val="0"/>
              <w:autoSpaceDN w:val="0"/>
              <w:adjustRightInd w:val="0"/>
              <w:ind w:firstLine="709"/>
              <w:contextualSpacing/>
              <w:jc w:val="both"/>
            </w:pPr>
            <w:r w:rsidRPr="008458B9">
              <w:t>1</w:t>
            </w:r>
          </w:p>
        </w:tc>
        <w:tc>
          <w:tcPr>
            <w:tcW w:w="7371" w:type="dxa"/>
            <w:tcBorders>
              <w:top w:val="single" w:sz="4" w:space="0" w:color="auto"/>
              <w:left w:val="single" w:sz="4" w:space="0" w:color="auto"/>
              <w:bottom w:val="single" w:sz="4" w:space="0" w:color="auto"/>
              <w:right w:val="nil"/>
            </w:tcBorders>
          </w:tcPr>
          <w:p w:rsidR="001B5A2E" w:rsidRPr="008458B9" w:rsidRDefault="001B5A2E" w:rsidP="001B5A2E">
            <w:pPr>
              <w:widowControl w:val="0"/>
              <w:autoSpaceDE w:val="0"/>
              <w:autoSpaceDN w:val="0"/>
              <w:adjustRightInd w:val="0"/>
              <w:contextualSpacing/>
              <w:jc w:val="both"/>
            </w:pPr>
            <w:r w:rsidRPr="008458B9">
              <w:t>за работу в специальных (коррекционных) образовательных учреждениях (отделениях, классах, группах) для обучающихся (воспитанников) с ограниченными возможностями здоровья (в том числе с задержкой психического развития)</w:t>
            </w:r>
          </w:p>
        </w:tc>
        <w:tc>
          <w:tcPr>
            <w:tcW w:w="1418" w:type="dxa"/>
            <w:tcBorders>
              <w:top w:val="single" w:sz="4" w:space="0" w:color="auto"/>
              <w:left w:val="single" w:sz="4" w:space="0" w:color="auto"/>
              <w:bottom w:val="single" w:sz="4" w:space="0" w:color="auto"/>
            </w:tcBorders>
          </w:tcPr>
          <w:p w:rsidR="001B5A2E" w:rsidRPr="008458B9" w:rsidRDefault="001B5A2E" w:rsidP="001B5A2E">
            <w:pPr>
              <w:widowControl w:val="0"/>
              <w:autoSpaceDE w:val="0"/>
              <w:autoSpaceDN w:val="0"/>
              <w:adjustRightInd w:val="0"/>
              <w:contextualSpacing/>
              <w:jc w:val="both"/>
            </w:pPr>
            <w:r w:rsidRPr="008458B9">
              <w:t>от 15 до 20%</w:t>
            </w:r>
          </w:p>
        </w:tc>
      </w:tr>
    </w:tbl>
    <w:p w:rsidR="001B5A2E" w:rsidRPr="008458B9" w:rsidRDefault="001B5A2E" w:rsidP="001B5A2E">
      <w:pPr>
        <w:ind w:firstLine="709"/>
        <w:contextualSpacing/>
        <w:jc w:val="both"/>
      </w:pPr>
      <w:r w:rsidRPr="008458B9">
        <w:t>В случае уникальности (тип, профиль) муниципального учреждения, Переволоцкий РОО вправе в порядке исключения устанавливать руководителю учреждения более высокий персональный повышающий коэффициент за специфику и условия работы, предусмотренный для увеличения базовой составляющей.</w:t>
      </w:r>
    </w:p>
    <w:p w:rsidR="001B5A2E" w:rsidRPr="008458B9" w:rsidRDefault="001B5A2E" w:rsidP="001B5A2E">
      <w:pPr>
        <w:widowControl w:val="0"/>
        <w:suppressAutoHyphens/>
        <w:ind w:firstLine="709"/>
        <w:contextualSpacing/>
      </w:pPr>
      <w:r w:rsidRPr="008458B9">
        <w:t>5.7. Материальная помощь руководителю учреждения выплачивается один раз в календарном году по заявлению руководителя учреждения при предоставлении ежегодного оплачиваемого отпуска в размере одного должностного оклада (при наличии ассигнований).</w:t>
      </w:r>
    </w:p>
    <w:p w:rsidR="001B5A2E" w:rsidRPr="008458B9" w:rsidRDefault="001B5A2E" w:rsidP="001B5A2E">
      <w:pPr>
        <w:ind w:firstLine="709"/>
        <w:contextualSpacing/>
        <w:jc w:val="both"/>
      </w:pPr>
      <w:r w:rsidRPr="008458B9">
        <w:t>Дополнительно в индивидуальном порядке руководителю образовательной организации может быть оказана материальная помощь в размере, не превышающем один должностной оклад, при условии представления документов, подтверждающих право на получение данной выплаты в следующих исключительных случаях:</w:t>
      </w:r>
    </w:p>
    <w:p w:rsidR="001B5A2E" w:rsidRPr="008458B9" w:rsidRDefault="001B5A2E" w:rsidP="001B5A2E">
      <w:pPr>
        <w:ind w:firstLine="709"/>
        <w:contextualSpacing/>
        <w:jc w:val="both"/>
      </w:pPr>
      <w:r w:rsidRPr="008458B9">
        <w:t>- заболевание, смерть близких родственников (родителей, детей, супруга(и);</w:t>
      </w:r>
    </w:p>
    <w:p w:rsidR="001B5A2E" w:rsidRPr="008458B9" w:rsidRDefault="001B5A2E" w:rsidP="001B5A2E">
      <w:pPr>
        <w:ind w:firstLine="709"/>
        <w:contextualSpacing/>
        <w:jc w:val="both"/>
      </w:pPr>
      <w:r w:rsidRPr="008458B9">
        <w:t>- утрата личного имущества в результате пожара или стихийного бедствия;</w:t>
      </w:r>
    </w:p>
    <w:p w:rsidR="001B5A2E" w:rsidRPr="008458B9" w:rsidRDefault="001B5A2E" w:rsidP="001B5A2E">
      <w:pPr>
        <w:ind w:firstLine="709"/>
        <w:contextualSpacing/>
        <w:jc w:val="both"/>
      </w:pPr>
      <w:r w:rsidRPr="008458B9">
        <w:t>- потребность в лечении или восстановлении здоровья в связи с болезнью (травмой), несчастным случаем, аварией или иных случаях.</w:t>
      </w:r>
    </w:p>
    <w:p w:rsidR="001B5A2E" w:rsidRPr="008458B9" w:rsidRDefault="001B5A2E" w:rsidP="001B5A2E">
      <w:pPr>
        <w:ind w:firstLine="709"/>
        <w:contextualSpacing/>
        <w:jc w:val="both"/>
      </w:pPr>
      <w:r w:rsidRPr="008458B9">
        <w:lastRenderedPageBreak/>
        <w:t>Материальная помощь назначается и выплачивается на основании приказа Переволоцкого РОО за счет средств экономии фонда оплаты труда учреждения.</w:t>
      </w:r>
    </w:p>
    <w:p w:rsidR="001B5A2E" w:rsidRPr="009D7C98" w:rsidRDefault="001B5A2E" w:rsidP="009D7C98">
      <w:pPr>
        <w:widowControl w:val="0"/>
        <w:shd w:val="clear" w:color="auto" w:fill="FFFFFF"/>
        <w:autoSpaceDE w:val="0"/>
        <w:autoSpaceDN w:val="0"/>
        <w:ind w:firstLine="709"/>
        <w:jc w:val="center"/>
        <w:rPr>
          <w:b/>
          <w:bCs/>
          <w:color w:val="000000"/>
        </w:rPr>
      </w:pPr>
    </w:p>
    <w:p w:rsidR="00437E6C" w:rsidRPr="00C81E06" w:rsidRDefault="00437E6C" w:rsidP="00F6651E">
      <w:pPr>
        <w:pStyle w:val="1"/>
        <w:spacing w:before="0" w:after="0"/>
        <w:jc w:val="center"/>
        <w:rPr>
          <w:rFonts w:ascii="Times New Roman" w:hAnsi="Times New Roman" w:cs="Times New Roman"/>
          <w:color w:val="000000"/>
          <w:sz w:val="24"/>
          <w:szCs w:val="24"/>
        </w:rPr>
      </w:pPr>
      <w:bookmarkStart w:id="34" w:name="sub_1006"/>
      <w:r w:rsidRPr="00C81E06">
        <w:rPr>
          <w:rFonts w:ascii="Times New Roman" w:hAnsi="Times New Roman" w:cs="Times New Roman"/>
          <w:color w:val="000000"/>
          <w:sz w:val="24"/>
          <w:szCs w:val="24"/>
        </w:rPr>
        <w:t xml:space="preserve">VI. </w:t>
      </w:r>
      <w:bookmarkStart w:id="35" w:name="sub_1007"/>
      <w:bookmarkEnd w:id="34"/>
      <w:r w:rsidRPr="00C81E06">
        <w:rPr>
          <w:rFonts w:ascii="Times New Roman" w:hAnsi="Times New Roman" w:cs="Times New Roman"/>
          <w:color w:val="000000"/>
          <w:sz w:val="24"/>
          <w:szCs w:val="24"/>
        </w:rPr>
        <w:t>Порядок и условия установления выплат компенсационного характера</w:t>
      </w:r>
    </w:p>
    <w:p w:rsidR="00437E6C" w:rsidRPr="00C81E06" w:rsidRDefault="00437E6C" w:rsidP="008F3DBE">
      <w:pPr>
        <w:ind w:firstLine="284"/>
        <w:jc w:val="both"/>
        <w:rPr>
          <w:color w:val="000000"/>
        </w:rPr>
      </w:pPr>
      <w:bookmarkStart w:id="36" w:name="sub_1071"/>
      <w:bookmarkEnd w:id="35"/>
    </w:p>
    <w:p w:rsidR="00437E6C" w:rsidRPr="00C81E06" w:rsidRDefault="00437E6C" w:rsidP="008F3DBE">
      <w:pPr>
        <w:ind w:firstLine="284"/>
        <w:jc w:val="both"/>
        <w:rPr>
          <w:color w:val="000000"/>
        </w:rPr>
      </w:pPr>
      <w:r w:rsidRPr="00C81E06">
        <w:rPr>
          <w:color w:val="000000"/>
        </w:rPr>
        <w:t>6.1. С учетом условий труда и норм действующего законодательства работникам учреждений устанавливаются выплаты компенсационного характера.</w:t>
      </w:r>
    </w:p>
    <w:p w:rsidR="00437E6C" w:rsidRPr="00C81E06" w:rsidRDefault="00437E6C" w:rsidP="008F3DBE">
      <w:pPr>
        <w:ind w:firstLine="284"/>
        <w:jc w:val="both"/>
        <w:rPr>
          <w:color w:val="000000"/>
        </w:rPr>
      </w:pPr>
      <w:bookmarkStart w:id="37" w:name="sub_1072"/>
      <w:bookmarkEnd w:id="36"/>
      <w:r w:rsidRPr="00C81E06">
        <w:rPr>
          <w:color w:val="000000"/>
        </w:rPr>
        <w:t>6.2. Работникам учреждений могут быть осуществлены следующие выплаты компенсационного характера:</w:t>
      </w:r>
    </w:p>
    <w:bookmarkEnd w:id="37"/>
    <w:p w:rsidR="00437E6C" w:rsidRPr="00C81E06" w:rsidRDefault="00437E6C" w:rsidP="008F3DBE">
      <w:pPr>
        <w:ind w:firstLine="284"/>
        <w:jc w:val="both"/>
        <w:rPr>
          <w:color w:val="000000"/>
        </w:rPr>
      </w:pPr>
      <w:r w:rsidRPr="00C81E06">
        <w:rPr>
          <w:color w:val="000000"/>
        </w:rPr>
        <w:t>- выплаты работникам, занятым на тяжелых работах, работах с вредными и (или) опасными и иными особыми условиями труда;</w:t>
      </w:r>
    </w:p>
    <w:p w:rsidR="00437E6C" w:rsidRPr="00C81E06" w:rsidRDefault="00437E6C" w:rsidP="008F3DBE">
      <w:pPr>
        <w:ind w:firstLine="284"/>
        <w:jc w:val="both"/>
        <w:rPr>
          <w:color w:val="000000"/>
        </w:rPr>
      </w:pPr>
      <w:r w:rsidRPr="00C81E06">
        <w:rPr>
          <w:color w:val="000000"/>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437E6C" w:rsidRPr="00C81E06" w:rsidRDefault="00437E6C" w:rsidP="008F3DBE">
      <w:pPr>
        <w:ind w:firstLine="284"/>
        <w:jc w:val="both"/>
        <w:rPr>
          <w:color w:val="000000"/>
        </w:rPr>
      </w:pPr>
      <w:r w:rsidRPr="00C81E06">
        <w:rPr>
          <w:color w:val="000000"/>
        </w:rPr>
        <w:t>- выплаты за работу в местностях с особыми климатическими условиями (</w:t>
      </w:r>
      <w:hyperlink r:id="rId20" w:history="1">
        <w:r w:rsidRPr="00C81E06">
          <w:rPr>
            <w:rStyle w:val="a8"/>
            <w:b w:val="0"/>
            <w:bCs w:val="0"/>
          </w:rPr>
          <w:t>районный коэффициент</w:t>
        </w:r>
      </w:hyperlink>
      <w:r w:rsidRPr="00C81E06">
        <w:rPr>
          <w:b/>
          <w:bCs/>
          <w:color w:val="000000"/>
        </w:rPr>
        <w:t>)</w:t>
      </w:r>
      <w:r w:rsidRPr="00C81E06">
        <w:rPr>
          <w:color w:val="000000"/>
        </w:rPr>
        <w:t>;</w:t>
      </w:r>
    </w:p>
    <w:p w:rsidR="00437E6C" w:rsidRPr="00C81E06" w:rsidRDefault="00437E6C" w:rsidP="008F3DBE">
      <w:pPr>
        <w:ind w:firstLine="284"/>
        <w:jc w:val="both"/>
        <w:rPr>
          <w:color w:val="000000"/>
        </w:rPr>
      </w:pPr>
      <w:r w:rsidRPr="00C81E06">
        <w:rPr>
          <w:color w:val="000000"/>
        </w:rPr>
        <w:t>- надбавки за работу со сведениями, составляющими государственную тайну, их засекречиванием и рассекречиванием, а также за работу с шифрами.</w:t>
      </w:r>
    </w:p>
    <w:p w:rsidR="00437E6C" w:rsidRPr="00C81E06" w:rsidRDefault="00437E6C" w:rsidP="008F3DBE">
      <w:pPr>
        <w:ind w:firstLine="284"/>
        <w:jc w:val="both"/>
        <w:rPr>
          <w:color w:val="000000"/>
        </w:rPr>
      </w:pPr>
      <w:bookmarkStart w:id="38" w:name="sub_1073"/>
      <w:r w:rsidRPr="00C81E06">
        <w:rPr>
          <w:color w:val="000000"/>
        </w:rPr>
        <w:t>6.3. Педагогическим и другим работникам за специфику работы в отдельных образовательных учреждениях производится доплата к окладам (должностным окладам), ставкам заработной платы.</w:t>
      </w:r>
    </w:p>
    <w:p w:rsidR="00437E6C" w:rsidRPr="00C81E06" w:rsidRDefault="00437E6C" w:rsidP="008F3DBE">
      <w:pPr>
        <w:ind w:firstLine="284"/>
        <w:jc w:val="both"/>
        <w:rPr>
          <w:color w:val="000000"/>
        </w:rPr>
      </w:pPr>
      <w:bookmarkStart w:id="39" w:name="sub_1731"/>
      <w:bookmarkEnd w:id="38"/>
      <w:r w:rsidRPr="00C81E06">
        <w:rPr>
          <w:color w:val="000000"/>
        </w:rPr>
        <w:t>6.3.1. Доплата к должностному окладу (ставке заработной платы) производится в следующих размерах:</w:t>
      </w:r>
    </w:p>
    <w:tbl>
      <w:tblPr>
        <w:tblW w:w="967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70"/>
        <w:gridCol w:w="7455"/>
        <w:gridCol w:w="1450"/>
      </w:tblGrid>
      <w:tr w:rsidR="00437E6C" w:rsidRPr="00C81E06" w:rsidTr="00437E6C">
        <w:tc>
          <w:tcPr>
            <w:tcW w:w="770" w:type="dxa"/>
            <w:tcBorders>
              <w:top w:val="single" w:sz="4" w:space="0" w:color="auto"/>
              <w:left w:val="single" w:sz="4" w:space="0" w:color="auto"/>
              <w:bottom w:val="single" w:sz="4" w:space="0" w:color="auto"/>
              <w:right w:val="single" w:sz="4" w:space="0" w:color="auto"/>
            </w:tcBorders>
            <w:hideMark/>
          </w:tcPr>
          <w:bookmarkEnd w:id="39"/>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w:t>
            </w: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п/п</w:t>
            </w:r>
          </w:p>
        </w:tc>
        <w:tc>
          <w:tcPr>
            <w:tcW w:w="7452"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Специфика и условия работы, виды выплат</w:t>
            </w:r>
          </w:p>
        </w:tc>
        <w:tc>
          <w:tcPr>
            <w:tcW w:w="1449"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Значение</w:t>
            </w:r>
          </w:p>
        </w:tc>
      </w:tr>
      <w:tr w:rsidR="00437E6C" w:rsidRPr="00C81E06" w:rsidTr="00437E6C">
        <w:tc>
          <w:tcPr>
            <w:tcW w:w="770"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1</w:t>
            </w:r>
          </w:p>
        </w:tc>
        <w:tc>
          <w:tcPr>
            <w:tcW w:w="7452"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2</w:t>
            </w:r>
          </w:p>
        </w:tc>
        <w:tc>
          <w:tcPr>
            <w:tcW w:w="1449"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3</w:t>
            </w:r>
          </w:p>
        </w:tc>
      </w:tr>
      <w:tr w:rsidR="00437E6C" w:rsidRPr="00C81E06" w:rsidTr="00437E6C">
        <w:tc>
          <w:tcPr>
            <w:tcW w:w="770"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1</w:t>
            </w:r>
          </w:p>
        </w:tc>
        <w:tc>
          <w:tcPr>
            <w:tcW w:w="7452" w:type="dxa"/>
            <w:tcBorders>
              <w:top w:val="single" w:sz="4" w:space="0" w:color="auto"/>
              <w:left w:val="single" w:sz="4" w:space="0" w:color="auto"/>
              <w:bottom w:val="nil"/>
              <w:right w:val="nil"/>
            </w:tcBorders>
            <w:hideMark/>
          </w:tcPr>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педагогическим работникам за работу в сельской местности</w:t>
            </w:r>
          </w:p>
        </w:tc>
        <w:tc>
          <w:tcPr>
            <w:tcW w:w="1449" w:type="dxa"/>
            <w:tcBorders>
              <w:top w:val="single" w:sz="4" w:space="0" w:color="auto"/>
              <w:left w:val="single" w:sz="4" w:space="0" w:color="auto"/>
              <w:bottom w:val="nil"/>
              <w:right w:val="single" w:sz="4" w:space="0" w:color="auto"/>
            </w:tcBorders>
            <w:hideMark/>
          </w:tcPr>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5%</w:t>
            </w:r>
          </w:p>
        </w:tc>
      </w:tr>
      <w:tr w:rsidR="00437E6C" w:rsidRPr="00C81E06" w:rsidTr="00437E6C">
        <w:tc>
          <w:tcPr>
            <w:tcW w:w="770" w:type="dxa"/>
            <w:tcBorders>
              <w:top w:val="single" w:sz="4" w:space="0" w:color="auto"/>
              <w:left w:val="single" w:sz="4" w:space="0" w:color="auto"/>
              <w:bottom w:val="single" w:sz="4" w:space="0" w:color="auto"/>
              <w:right w:val="single" w:sz="4" w:space="0" w:color="auto"/>
            </w:tcBorders>
          </w:tcPr>
          <w:p w:rsidR="00437E6C" w:rsidRPr="00C81E06" w:rsidRDefault="00437E6C" w:rsidP="008F3DBE">
            <w:pPr>
              <w:pStyle w:val="a5"/>
              <w:spacing w:line="276" w:lineRule="auto"/>
              <w:rPr>
                <w:rFonts w:ascii="Times New Roman" w:hAnsi="Times New Roman" w:cs="Times New Roman"/>
                <w:color w:val="000000"/>
              </w:rPr>
            </w:pP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2</w:t>
            </w:r>
          </w:p>
        </w:tc>
        <w:tc>
          <w:tcPr>
            <w:tcW w:w="7452" w:type="dxa"/>
            <w:tcBorders>
              <w:top w:val="single" w:sz="4" w:space="0" w:color="auto"/>
              <w:left w:val="single" w:sz="4" w:space="0" w:color="auto"/>
              <w:bottom w:val="single" w:sz="4" w:space="0" w:color="auto"/>
              <w:right w:val="nil"/>
            </w:tcBorders>
            <w:hideMark/>
          </w:tcPr>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за работу в образовательных учреждениях (отделениях, классах, группах) для обучающихся, воспитанников с ограниченными возможностями здоровья (в том числе с задержкой психического развития) *</w:t>
            </w:r>
          </w:p>
        </w:tc>
        <w:tc>
          <w:tcPr>
            <w:tcW w:w="1449" w:type="dxa"/>
            <w:tcBorders>
              <w:top w:val="single" w:sz="4" w:space="0" w:color="auto"/>
              <w:left w:val="single" w:sz="4" w:space="0" w:color="auto"/>
              <w:bottom w:val="single" w:sz="4" w:space="0" w:color="auto"/>
              <w:right w:val="single" w:sz="4" w:space="0" w:color="auto"/>
            </w:tcBorders>
          </w:tcPr>
          <w:p w:rsidR="00437E6C" w:rsidRPr="00C81E06" w:rsidRDefault="00437E6C" w:rsidP="008F3DBE">
            <w:pPr>
              <w:pStyle w:val="a6"/>
              <w:spacing w:line="276" w:lineRule="auto"/>
              <w:jc w:val="both"/>
              <w:rPr>
                <w:rFonts w:ascii="Times New Roman" w:hAnsi="Times New Roman" w:cs="Times New Roman"/>
                <w:color w:val="000000"/>
              </w:rPr>
            </w:pPr>
          </w:p>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 xml:space="preserve">от 15 </w:t>
            </w:r>
          </w:p>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до 20%</w:t>
            </w:r>
          </w:p>
        </w:tc>
      </w:tr>
    </w:tbl>
    <w:p w:rsidR="00437E6C" w:rsidRPr="00C81E06" w:rsidRDefault="00437E6C" w:rsidP="008F3DBE">
      <w:pPr>
        <w:jc w:val="both"/>
        <w:rPr>
          <w:color w:val="000000"/>
        </w:rPr>
      </w:pPr>
      <w:bookmarkStart w:id="40" w:name="sub_3333"/>
      <w:r w:rsidRPr="00C81E06">
        <w:rPr>
          <w:color w:val="000000"/>
        </w:rPr>
        <w:t>* Решение о размере соответствующих выплат и перечень работников, которые могут устанавливать доплату за специфику работы, в зависимости от степени и продолжительности общения с обучающимися (воспитанниками), принимается руководителем учреждения с учётом мнения представительного органа. Данные выплаты компенсационного характера устанавливаются на определённый период времени в течение соответствующего календарного года.</w:t>
      </w:r>
    </w:p>
    <w:p w:rsidR="00437E6C" w:rsidRPr="00C81E06" w:rsidRDefault="00437E6C" w:rsidP="008F3DBE">
      <w:pPr>
        <w:ind w:firstLine="284"/>
        <w:jc w:val="both"/>
        <w:rPr>
          <w:color w:val="000000"/>
        </w:rPr>
      </w:pPr>
      <w:bookmarkStart w:id="41" w:name="sub_1732"/>
      <w:bookmarkEnd w:id="40"/>
      <w:r w:rsidRPr="00C81E06">
        <w:rPr>
          <w:color w:val="000000"/>
        </w:rPr>
        <w:t>6.3.2. Доплата за проверку тетрадей к должностному окладу, в зависимости от объёма учебной нагрузки, предусмотренной в учебных планах:</w:t>
      </w: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45"/>
        <w:gridCol w:w="7482"/>
        <w:gridCol w:w="1418"/>
      </w:tblGrid>
      <w:tr w:rsidR="00437E6C" w:rsidRPr="00C81E06" w:rsidTr="00437E6C">
        <w:tc>
          <w:tcPr>
            <w:tcW w:w="745" w:type="dxa"/>
            <w:tcBorders>
              <w:top w:val="single" w:sz="4" w:space="0" w:color="auto"/>
              <w:left w:val="single" w:sz="4" w:space="0" w:color="auto"/>
              <w:bottom w:val="single" w:sz="4" w:space="0" w:color="auto"/>
              <w:right w:val="single" w:sz="4" w:space="0" w:color="auto"/>
            </w:tcBorders>
            <w:hideMark/>
          </w:tcPr>
          <w:bookmarkEnd w:id="41"/>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п/п</w:t>
            </w:r>
          </w:p>
        </w:tc>
        <w:tc>
          <w:tcPr>
            <w:tcW w:w="7477"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Виды работ</w:t>
            </w:r>
          </w:p>
        </w:tc>
        <w:tc>
          <w:tcPr>
            <w:tcW w:w="1417"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Значение</w:t>
            </w:r>
          </w:p>
        </w:tc>
      </w:tr>
      <w:tr w:rsidR="00437E6C" w:rsidRPr="00C81E06" w:rsidTr="00437E6C">
        <w:tc>
          <w:tcPr>
            <w:tcW w:w="745"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1</w:t>
            </w:r>
          </w:p>
        </w:tc>
        <w:tc>
          <w:tcPr>
            <w:tcW w:w="7477"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2</w:t>
            </w:r>
          </w:p>
        </w:tc>
        <w:tc>
          <w:tcPr>
            <w:tcW w:w="1417"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3</w:t>
            </w:r>
          </w:p>
        </w:tc>
      </w:tr>
      <w:tr w:rsidR="00437E6C" w:rsidRPr="00C81E06" w:rsidTr="00437E6C">
        <w:tc>
          <w:tcPr>
            <w:tcW w:w="745"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1</w:t>
            </w:r>
          </w:p>
        </w:tc>
        <w:tc>
          <w:tcPr>
            <w:tcW w:w="7477" w:type="dxa"/>
            <w:tcBorders>
              <w:top w:val="single" w:sz="4" w:space="0" w:color="auto"/>
              <w:left w:val="single" w:sz="4" w:space="0" w:color="auto"/>
              <w:bottom w:val="single" w:sz="4" w:space="0" w:color="auto"/>
              <w:right w:val="nil"/>
            </w:tcBorders>
            <w:hideMark/>
          </w:tcPr>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 учителям начальных классов, независимо от объема учебной нагрузки</w:t>
            </w:r>
          </w:p>
        </w:tc>
        <w:tc>
          <w:tcPr>
            <w:tcW w:w="1417"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10%</w:t>
            </w:r>
          </w:p>
        </w:tc>
      </w:tr>
      <w:tr w:rsidR="00437E6C" w:rsidRPr="00C81E06" w:rsidTr="00437E6C">
        <w:tc>
          <w:tcPr>
            <w:tcW w:w="745"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2</w:t>
            </w:r>
          </w:p>
        </w:tc>
        <w:tc>
          <w:tcPr>
            <w:tcW w:w="7477" w:type="dxa"/>
            <w:tcBorders>
              <w:top w:val="single" w:sz="4" w:space="0" w:color="auto"/>
              <w:left w:val="single" w:sz="4" w:space="0" w:color="auto"/>
              <w:bottom w:val="single" w:sz="4" w:space="0" w:color="auto"/>
              <w:right w:val="nil"/>
            </w:tcBorders>
            <w:hideMark/>
          </w:tcPr>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 учителям, преподавателям по русскому языку, родному языку и литературе</w:t>
            </w:r>
          </w:p>
        </w:tc>
        <w:tc>
          <w:tcPr>
            <w:tcW w:w="1417"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15%</w:t>
            </w:r>
          </w:p>
        </w:tc>
      </w:tr>
      <w:tr w:rsidR="00437E6C" w:rsidRPr="00C81E06" w:rsidTr="00437E6C">
        <w:tc>
          <w:tcPr>
            <w:tcW w:w="745"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3</w:t>
            </w:r>
          </w:p>
        </w:tc>
        <w:tc>
          <w:tcPr>
            <w:tcW w:w="7477" w:type="dxa"/>
            <w:tcBorders>
              <w:top w:val="single" w:sz="4" w:space="0" w:color="auto"/>
              <w:left w:val="single" w:sz="4" w:space="0" w:color="auto"/>
              <w:bottom w:val="single" w:sz="4" w:space="0" w:color="auto"/>
              <w:right w:val="nil"/>
            </w:tcBorders>
            <w:hideMark/>
          </w:tcPr>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 учителям, преподавателям по математике, иностранному языку, черчению, конструированию</w:t>
            </w:r>
          </w:p>
        </w:tc>
        <w:tc>
          <w:tcPr>
            <w:tcW w:w="1417"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6"/>
              <w:spacing w:line="276" w:lineRule="auto"/>
              <w:jc w:val="both"/>
              <w:rPr>
                <w:rFonts w:ascii="Times New Roman" w:hAnsi="Times New Roman" w:cs="Times New Roman"/>
                <w:color w:val="000000"/>
              </w:rPr>
            </w:pPr>
            <w:r w:rsidRPr="00C81E06">
              <w:rPr>
                <w:rFonts w:ascii="Times New Roman" w:hAnsi="Times New Roman" w:cs="Times New Roman"/>
                <w:color w:val="000000"/>
              </w:rPr>
              <w:t>10%</w:t>
            </w:r>
          </w:p>
        </w:tc>
      </w:tr>
    </w:tbl>
    <w:p w:rsidR="00437E6C" w:rsidRPr="00C81E06" w:rsidRDefault="00437E6C" w:rsidP="008F3DBE">
      <w:pPr>
        <w:ind w:firstLine="284"/>
        <w:jc w:val="both"/>
        <w:rPr>
          <w:color w:val="000000"/>
        </w:rPr>
      </w:pPr>
      <w:bookmarkStart w:id="42" w:name="sub_1733"/>
      <w:r w:rsidRPr="00C81E06">
        <w:rPr>
          <w:color w:val="000000"/>
        </w:rPr>
        <w:lastRenderedPageBreak/>
        <w:t>6.3.3. В классах общеобразовательных школ с числом учащихся менее 15 человек оплата за проверку письменных работ производится в размере 50% от соответствующих доплат (данный порядок применяется также при делении классов на подгруппы).</w:t>
      </w:r>
    </w:p>
    <w:p w:rsidR="00437E6C" w:rsidRPr="00C81E06" w:rsidRDefault="00437E6C" w:rsidP="008F3DBE">
      <w:pPr>
        <w:ind w:firstLine="284"/>
        <w:jc w:val="both"/>
        <w:rPr>
          <w:color w:val="000000"/>
        </w:rPr>
      </w:pPr>
      <w:bookmarkStart w:id="43" w:name="sub_1734"/>
      <w:bookmarkEnd w:id="42"/>
      <w:r w:rsidRPr="00C81E06">
        <w:rPr>
          <w:color w:val="000000"/>
        </w:rPr>
        <w:t>6.3.4. Учителям, ведущим индивидуальные занятия на дому, а также групповые и индивидуальные занятия в больнице или санатории, дополнительная оплата за проверку письменных работ не производится.</w:t>
      </w:r>
    </w:p>
    <w:p w:rsidR="00437E6C" w:rsidRPr="00C81E06" w:rsidRDefault="00437E6C" w:rsidP="008F3DBE">
      <w:pPr>
        <w:ind w:firstLine="284"/>
        <w:jc w:val="both"/>
        <w:rPr>
          <w:color w:val="000000"/>
        </w:rPr>
      </w:pPr>
      <w:r w:rsidRPr="00C81E06">
        <w:rPr>
          <w:color w:val="000000"/>
        </w:rPr>
        <w:t>6.3.5. Доплаты педагогам и другим работникам за работу с библиотечным фондом (от ставки):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1"/>
        <w:gridCol w:w="5722"/>
        <w:gridCol w:w="3271"/>
      </w:tblGrid>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№п/п</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Условия выплаты</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Размер от ставки</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1</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От 200 до 800 книг</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5%</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2</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От 801 до 2000 книг</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10 %</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3</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От 2001 до 3500 книг</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15 %</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4</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Свыше за каждые 1500 книг</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+ 1% но не больше 20 %</w:t>
            </w:r>
          </w:p>
        </w:tc>
      </w:tr>
    </w:tbl>
    <w:p w:rsidR="00437E6C" w:rsidRPr="00C81E06" w:rsidRDefault="00437E6C" w:rsidP="008F3DBE">
      <w:pPr>
        <w:ind w:firstLine="284"/>
        <w:jc w:val="both"/>
        <w:rPr>
          <w:color w:val="000000"/>
        </w:rPr>
      </w:pPr>
    </w:p>
    <w:p w:rsidR="00437E6C" w:rsidRPr="00C81E06" w:rsidRDefault="00437E6C" w:rsidP="008F3DBE">
      <w:pPr>
        <w:ind w:firstLine="284"/>
        <w:jc w:val="both"/>
        <w:rPr>
          <w:color w:val="000000"/>
        </w:rPr>
      </w:pPr>
      <w:r w:rsidRPr="00C81E06">
        <w:rPr>
          <w:color w:val="000000"/>
        </w:rPr>
        <w:t>6.3.6. Учителям информатики устанавливается доплата  за работу с компьютером в размере 10%.</w:t>
      </w:r>
    </w:p>
    <w:p w:rsidR="00437E6C" w:rsidRPr="00C81E06" w:rsidRDefault="00437E6C" w:rsidP="003A5A69">
      <w:pPr>
        <w:jc w:val="both"/>
        <w:rPr>
          <w:color w:val="000000"/>
        </w:rPr>
      </w:pPr>
      <w:r w:rsidRPr="00C81E06">
        <w:rPr>
          <w:color w:val="000000"/>
        </w:rPr>
        <w:t>6.3.7. Ежемесячно выплачиваются надбавки: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1"/>
        <w:gridCol w:w="5722"/>
        <w:gridCol w:w="3271"/>
      </w:tblGrid>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№п/п</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Условия выплаты</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 xml:space="preserve">Размер (значение) </w:t>
            </w:r>
          </w:p>
          <w:p w:rsidR="00437E6C" w:rsidRPr="00C81E06" w:rsidRDefault="00437E6C" w:rsidP="008F3DBE">
            <w:pPr>
              <w:spacing w:line="276" w:lineRule="auto"/>
              <w:jc w:val="both"/>
              <w:rPr>
                <w:color w:val="000000"/>
              </w:rPr>
            </w:pPr>
            <w:r w:rsidRPr="00C81E06">
              <w:rPr>
                <w:color w:val="000000"/>
              </w:rPr>
              <w:t>в месяц</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1</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Руководителям (директорам) общеобразовательных учреждений</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300 руб.</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2</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 xml:space="preserve">Руководителям (заведующим) дошкольных и внешкольных учреждений </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200 руб.</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3</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Молодым специалистам, работающим в общеобразовательных учреждениях первые 2 года непосредственно после окончания ВУЗов или СУЗов</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120 руб.</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4</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Руководителю методического кабинета</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150 руб.</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5</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Методистам методического кабинета</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100 руб.</w:t>
            </w:r>
          </w:p>
        </w:tc>
      </w:tr>
      <w:tr w:rsidR="00437E6C" w:rsidRPr="00C81E06" w:rsidTr="00437E6C">
        <w:tc>
          <w:tcPr>
            <w:tcW w:w="86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6</w:t>
            </w:r>
          </w:p>
        </w:tc>
        <w:tc>
          <w:tcPr>
            <w:tcW w:w="5722"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 xml:space="preserve">За интенсивность и напряженность профессиональной деятельности  относящихся к общеотраслевой должности служащих указанных в разделе </w:t>
            </w:r>
            <w:r w:rsidRPr="00C81E06">
              <w:rPr>
                <w:color w:val="000000"/>
                <w:lang w:val="en-US"/>
              </w:rPr>
              <w:t>III</w:t>
            </w:r>
            <w:r w:rsidRPr="00C81E06">
              <w:rPr>
                <w:color w:val="000000"/>
              </w:rPr>
              <w:t>-</w:t>
            </w:r>
            <w:r w:rsidRPr="00C81E06">
              <w:rPr>
                <w:color w:val="000000"/>
                <w:lang w:val="en-US"/>
              </w:rPr>
              <w:t>VI</w:t>
            </w:r>
            <w:r w:rsidRPr="00C81E06">
              <w:rPr>
                <w:color w:val="000000"/>
              </w:rPr>
              <w:t xml:space="preserve"> Примерного положения</w:t>
            </w:r>
          </w:p>
        </w:tc>
        <w:tc>
          <w:tcPr>
            <w:tcW w:w="3271" w:type="dxa"/>
            <w:tcBorders>
              <w:top w:val="single" w:sz="4" w:space="0" w:color="000000"/>
              <w:left w:val="single" w:sz="4" w:space="0" w:color="000000"/>
              <w:bottom w:val="single" w:sz="4" w:space="0" w:color="000000"/>
              <w:right w:val="single" w:sz="4" w:space="0" w:color="000000"/>
            </w:tcBorders>
            <w:hideMark/>
          </w:tcPr>
          <w:p w:rsidR="00437E6C" w:rsidRPr="00C81E06" w:rsidRDefault="00437E6C" w:rsidP="008F3DBE">
            <w:pPr>
              <w:spacing w:line="276" w:lineRule="auto"/>
              <w:jc w:val="both"/>
              <w:rPr>
                <w:color w:val="000000"/>
              </w:rPr>
            </w:pPr>
            <w:r w:rsidRPr="00C81E06">
              <w:rPr>
                <w:color w:val="000000"/>
              </w:rPr>
              <w:t>До 200 %</w:t>
            </w:r>
          </w:p>
        </w:tc>
      </w:tr>
    </w:tbl>
    <w:p w:rsidR="00437E6C" w:rsidRPr="00C81E06" w:rsidRDefault="00437E6C" w:rsidP="008F3DBE">
      <w:pPr>
        <w:ind w:firstLine="284"/>
        <w:jc w:val="both"/>
        <w:rPr>
          <w:color w:val="000000"/>
        </w:rPr>
      </w:pPr>
      <w:bookmarkStart w:id="44" w:name="sub_1074"/>
      <w:bookmarkEnd w:id="43"/>
    </w:p>
    <w:p w:rsidR="00437E6C" w:rsidRPr="00C81E06" w:rsidRDefault="00437E6C" w:rsidP="008F3DBE">
      <w:pPr>
        <w:ind w:firstLine="284"/>
        <w:jc w:val="both"/>
        <w:rPr>
          <w:color w:val="000000"/>
        </w:rPr>
      </w:pPr>
      <w:r w:rsidRPr="00C81E06">
        <w:rPr>
          <w:color w:val="000000"/>
        </w:rPr>
        <w:t xml:space="preserve">6.4. Выплаты работникам учреждения, занятым на тяжелых работах, работах с вредными и (или) опасными условиями труда, устанавливаются в соответствии со </w:t>
      </w:r>
      <w:hyperlink r:id="rId21" w:history="1">
        <w:r w:rsidRPr="00C81E06">
          <w:rPr>
            <w:rStyle w:val="a8"/>
            <w:b w:val="0"/>
            <w:bCs w:val="0"/>
          </w:rPr>
          <w:t>статьей 147</w:t>
        </w:r>
      </w:hyperlink>
      <w:r w:rsidRPr="00C81E06">
        <w:rPr>
          <w:color w:val="000000"/>
        </w:rPr>
        <w:t xml:space="preserve"> Трудового кодекса Российской Федерации.</w:t>
      </w:r>
    </w:p>
    <w:bookmarkEnd w:id="44"/>
    <w:p w:rsidR="00437E6C" w:rsidRPr="00C81E06" w:rsidRDefault="00437E6C" w:rsidP="008F3DBE">
      <w:pPr>
        <w:ind w:firstLine="284"/>
        <w:jc w:val="both"/>
        <w:rPr>
          <w:color w:val="000000"/>
        </w:rPr>
      </w:pPr>
      <w:r w:rsidRPr="00C81E06">
        <w:rPr>
          <w:color w:val="000000"/>
        </w:rPr>
        <w:t>На момент введения новых систем оплаты труда указанная выплата устанавливается всем работникам учреждения, получавшим ее ранее.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оценки условий труда рабочее место признается безопасным, то указанная выплата не производится,</w:t>
      </w:r>
    </w:p>
    <w:p w:rsidR="00437E6C" w:rsidRPr="00C81E06" w:rsidRDefault="00437E6C" w:rsidP="008F3DBE">
      <w:pPr>
        <w:ind w:firstLine="284"/>
        <w:jc w:val="both"/>
        <w:rPr>
          <w:color w:val="000000"/>
        </w:rPr>
      </w:pPr>
      <w:bookmarkStart w:id="45" w:name="sub_1075"/>
      <w:r w:rsidRPr="00C81E06">
        <w:rPr>
          <w:color w:val="000000"/>
        </w:rPr>
        <w:t>6.5. Доплата за совмещение профессий (должностей) устанавливается работнику учреждения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437E6C" w:rsidRPr="00C81E06" w:rsidRDefault="00437E6C" w:rsidP="008F3DBE">
      <w:pPr>
        <w:ind w:firstLine="284"/>
        <w:jc w:val="both"/>
        <w:rPr>
          <w:color w:val="000000"/>
        </w:rPr>
      </w:pPr>
      <w:bookmarkStart w:id="46" w:name="sub_1076"/>
      <w:bookmarkEnd w:id="45"/>
      <w:r w:rsidRPr="00C81E06">
        <w:rPr>
          <w:color w:val="000000"/>
        </w:rPr>
        <w:t>6.6. Доплата за расширение зон обслуживания устанавливается работнику учреждения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437E6C" w:rsidRPr="00C81E06" w:rsidRDefault="00437E6C" w:rsidP="008F3DBE">
      <w:pPr>
        <w:ind w:firstLine="284"/>
        <w:jc w:val="both"/>
        <w:rPr>
          <w:color w:val="000000"/>
        </w:rPr>
      </w:pPr>
      <w:bookmarkStart w:id="47" w:name="sub_1077"/>
      <w:bookmarkEnd w:id="46"/>
      <w:r w:rsidRPr="00C81E06">
        <w:rPr>
          <w:color w:val="000000"/>
        </w:rPr>
        <w:lastRenderedPageBreak/>
        <w:t>6.7.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учреждения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bookmarkStart w:id="48" w:name="sub_1078"/>
      <w:bookmarkEnd w:id="47"/>
    </w:p>
    <w:p w:rsidR="00437E6C" w:rsidRPr="00C81E06" w:rsidRDefault="00437E6C" w:rsidP="008F3DBE">
      <w:pPr>
        <w:ind w:firstLine="284"/>
        <w:jc w:val="both"/>
        <w:rPr>
          <w:color w:val="000000"/>
        </w:rPr>
      </w:pPr>
      <w:r w:rsidRPr="00C81E06">
        <w:rPr>
          <w:color w:val="000000"/>
        </w:rPr>
        <w:t xml:space="preserve">6.8. Доплата за работу в ночное время производится работникам учреждения за каждый час работы в ночное время не ниже 20% должностного оклада в соответствии со </w:t>
      </w:r>
      <w:hyperlink r:id="rId22" w:history="1">
        <w:r w:rsidRPr="00C81E06">
          <w:rPr>
            <w:rStyle w:val="a8"/>
            <w:b w:val="0"/>
            <w:bCs w:val="0"/>
          </w:rPr>
          <w:t>статьей 154</w:t>
        </w:r>
      </w:hyperlink>
      <w:r w:rsidRPr="00C81E06">
        <w:rPr>
          <w:color w:val="000000"/>
        </w:rPr>
        <w:t xml:space="preserve"> Трудового кодекса Российской Федерации.</w:t>
      </w:r>
    </w:p>
    <w:p w:rsidR="00437E6C" w:rsidRPr="00C81E06" w:rsidRDefault="00437E6C" w:rsidP="008F3DBE">
      <w:pPr>
        <w:ind w:firstLine="284"/>
        <w:jc w:val="both"/>
        <w:rPr>
          <w:color w:val="000000"/>
        </w:rPr>
      </w:pPr>
      <w:bookmarkStart w:id="49" w:name="sub_1079"/>
      <w:bookmarkEnd w:id="48"/>
      <w:r w:rsidRPr="00C81E06">
        <w:rPr>
          <w:color w:val="000000"/>
        </w:rPr>
        <w:t xml:space="preserve">6.9. Доплата за работу в выходные и нерабочие праздничные дни производится работникам учреждения, как привлекаемых к работе в выходные и нерабочие праздничные дни, в соответствии со </w:t>
      </w:r>
      <w:hyperlink r:id="rId23" w:history="1">
        <w:r w:rsidRPr="00C81E06">
          <w:rPr>
            <w:rStyle w:val="a8"/>
            <w:b w:val="0"/>
            <w:bCs w:val="0"/>
          </w:rPr>
          <w:t>статьей 153</w:t>
        </w:r>
      </w:hyperlink>
      <w:r w:rsidRPr="00C81E06">
        <w:rPr>
          <w:color w:val="000000"/>
        </w:rPr>
        <w:t xml:space="preserve"> Трудового кодекса Российской Федерации. Оплата за сверхурочную работу составляет за первые два часа работы не менее полуторного размера, за последующие часы - двойного размера в соответствии со </w:t>
      </w:r>
      <w:hyperlink r:id="rId24" w:history="1">
        <w:r w:rsidRPr="00C81E06">
          <w:rPr>
            <w:rStyle w:val="a8"/>
            <w:b w:val="0"/>
            <w:bCs w:val="0"/>
          </w:rPr>
          <w:t>статьей 152</w:t>
        </w:r>
      </w:hyperlink>
      <w:r w:rsidRPr="00C81E06">
        <w:rPr>
          <w:color w:val="000000"/>
        </w:rPr>
        <w:t xml:space="preserve"> Трудового кодекса Российской Федерации.</w:t>
      </w:r>
    </w:p>
    <w:p w:rsidR="00437E6C" w:rsidRPr="00C81E06" w:rsidRDefault="00437E6C" w:rsidP="008F3DBE">
      <w:pPr>
        <w:ind w:firstLine="284"/>
        <w:jc w:val="both"/>
        <w:rPr>
          <w:color w:val="000000"/>
        </w:rPr>
      </w:pPr>
      <w:bookmarkStart w:id="50" w:name="sub_1710"/>
      <w:bookmarkEnd w:id="49"/>
      <w:r w:rsidRPr="00C81E06">
        <w:rPr>
          <w:color w:val="000000"/>
        </w:rPr>
        <w:t>6.10. Выплаты компенсационного характера, за исключением выплаты за работу в местностях с особыми климатическими условиями (</w:t>
      </w:r>
      <w:hyperlink r:id="rId25" w:history="1">
        <w:r w:rsidRPr="00C81E06">
          <w:rPr>
            <w:rStyle w:val="a8"/>
            <w:b w:val="0"/>
            <w:bCs w:val="0"/>
          </w:rPr>
          <w:t>районный коэффициент</w:t>
        </w:r>
      </w:hyperlink>
      <w:r w:rsidRPr="00C81E06">
        <w:rPr>
          <w:color w:val="000000"/>
        </w:rPr>
        <w:t>), устанавливаются от оклада без учета других повышающих коэффициентов и выплат.</w:t>
      </w:r>
    </w:p>
    <w:p w:rsidR="00437E6C" w:rsidRPr="00C81E06" w:rsidRDefault="00437E6C" w:rsidP="00437E6C">
      <w:pPr>
        <w:ind w:firstLine="284"/>
        <w:rPr>
          <w:color w:val="000000"/>
        </w:rPr>
      </w:pPr>
    </w:p>
    <w:p w:rsidR="00437E6C" w:rsidRPr="00C81E06" w:rsidRDefault="00437E6C" w:rsidP="00F6651E">
      <w:pPr>
        <w:pStyle w:val="1"/>
        <w:spacing w:before="0" w:after="0"/>
        <w:jc w:val="center"/>
        <w:rPr>
          <w:rFonts w:ascii="Times New Roman" w:hAnsi="Times New Roman" w:cs="Times New Roman"/>
          <w:color w:val="000000"/>
          <w:sz w:val="24"/>
          <w:szCs w:val="24"/>
        </w:rPr>
      </w:pPr>
      <w:bookmarkStart w:id="51" w:name="sub_1008"/>
      <w:bookmarkEnd w:id="50"/>
      <w:r w:rsidRPr="00C81E06">
        <w:rPr>
          <w:rFonts w:ascii="Times New Roman" w:hAnsi="Times New Roman" w:cs="Times New Roman"/>
          <w:color w:val="000000"/>
          <w:sz w:val="24"/>
          <w:szCs w:val="24"/>
        </w:rPr>
        <w:t>VII. Порядок и условия установления выплат стимулирующего характера</w:t>
      </w:r>
    </w:p>
    <w:bookmarkEnd w:id="51"/>
    <w:p w:rsidR="00437E6C" w:rsidRPr="00C81E06" w:rsidRDefault="00437E6C" w:rsidP="00437E6C">
      <w:pPr>
        <w:jc w:val="right"/>
        <w:rPr>
          <w:color w:val="000000"/>
        </w:rPr>
      </w:pPr>
    </w:p>
    <w:p w:rsidR="00437E6C" w:rsidRPr="00C81E06" w:rsidRDefault="00437E6C" w:rsidP="008F3DBE">
      <w:pPr>
        <w:ind w:firstLine="284"/>
        <w:jc w:val="both"/>
        <w:rPr>
          <w:color w:val="000000"/>
        </w:rPr>
      </w:pPr>
      <w:bookmarkStart w:id="52" w:name="sub_1081"/>
      <w:r w:rsidRPr="00C81E06">
        <w:rPr>
          <w:color w:val="000000"/>
        </w:rPr>
        <w:t>7.1. В целях поощрения работников учреждения за выполненную работу устанавливаются следующие выплаты стимулирующего характера:</w:t>
      </w:r>
    </w:p>
    <w:bookmarkEnd w:id="52"/>
    <w:p w:rsidR="00437E6C" w:rsidRPr="00C81E06" w:rsidRDefault="00437E6C" w:rsidP="008F3DBE">
      <w:pPr>
        <w:ind w:firstLine="284"/>
        <w:jc w:val="both"/>
        <w:rPr>
          <w:color w:val="000000"/>
        </w:rPr>
      </w:pPr>
      <w:r w:rsidRPr="00C81E06">
        <w:rPr>
          <w:color w:val="000000"/>
        </w:rPr>
        <w:t>- выплаты за интенсивность и высокие результаты работы;</w:t>
      </w:r>
    </w:p>
    <w:p w:rsidR="00437E6C" w:rsidRPr="00C81E06" w:rsidRDefault="00437E6C" w:rsidP="008F3DBE">
      <w:pPr>
        <w:ind w:firstLine="284"/>
        <w:jc w:val="both"/>
        <w:rPr>
          <w:color w:val="000000"/>
        </w:rPr>
      </w:pPr>
      <w:r w:rsidRPr="00C81E06">
        <w:rPr>
          <w:color w:val="000000"/>
        </w:rPr>
        <w:t>- выплаты за качество выполняемых работ;</w:t>
      </w:r>
    </w:p>
    <w:p w:rsidR="00437E6C" w:rsidRPr="00C81E06" w:rsidRDefault="00437E6C" w:rsidP="008F3DBE">
      <w:pPr>
        <w:ind w:firstLine="284"/>
        <w:jc w:val="both"/>
        <w:rPr>
          <w:color w:val="000000"/>
        </w:rPr>
      </w:pPr>
      <w:r w:rsidRPr="00C81E06">
        <w:rPr>
          <w:color w:val="000000"/>
        </w:rPr>
        <w:t>- выплаты за стаж непрерывной работы, выслугу лет;</w:t>
      </w:r>
    </w:p>
    <w:p w:rsidR="00437E6C" w:rsidRPr="00C81E06" w:rsidRDefault="00437E6C" w:rsidP="008F3DBE">
      <w:pPr>
        <w:ind w:firstLine="284"/>
        <w:jc w:val="both"/>
        <w:rPr>
          <w:color w:val="000000"/>
        </w:rPr>
      </w:pPr>
      <w:r w:rsidRPr="00C81E06">
        <w:rPr>
          <w:color w:val="000000"/>
        </w:rPr>
        <w:t>- премиальные выплаты по итогам работы.</w:t>
      </w:r>
    </w:p>
    <w:p w:rsidR="00437E6C" w:rsidRPr="00C81E06" w:rsidRDefault="00437E6C" w:rsidP="008F3DBE">
      <w:pPr>
        <w:ind w:firstLine="284"/>
        <w:jc w:val="both"/>
        <w:rPr>
          <w:color w:val="000000"/>
        </w:rPr>
      </w:pPr>
      <w:bookmarkStart w:id="53" w:name="sub_1082"/>
      <w:r w:rsidRPr="00C81E06">
        <w:rPr>
          <w:color w:val="000000"/>
        </w:rPr>
        <w:t>7.2. Для педагогических работников учреждений устанавливаются следующие выплаты стимулирующего характера:</w:t>
      </w: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17"/>
        <w:gridCol w:w="7226"/>
        <w:gridCol w:w="1702"/>
      </w:tblGrid>
      <w:tr w:rsidR="00437E6C" w:rsidRPr="00C81E06" w:rsidTr="00437E6C">
        <w:tc>
          <w:tcPr>
            <w:tcW w:w="716" w:type="dxa"/>
            <w:tcBorders>
              <w:top w:val="single" w:sz="4" w:space="0" w:color="auto"/>
              <w:left w:val="single" w:sz="4" w:space="0" w:color="auto"/>
              <w:bottom w:val="single" w:sz="4" w:space="0" w:color="auto"/>
              <w:right w:val="single" w:sz="4" w:space="0" w:color="auto"/>
            </w:tcBorders>
            <w:hideMark/>
          </w:tcPr>
          <w:bookmarkEnd w:id="53"/>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п/п</w:t>
            </w:r>
          </w:p>
        </w:tc>
        <w:tc>
          <w:tcPr>
            <w:tcW w:w="7222"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Виды работ</w:t>
            </w:r>
          </w:p>
        </w:tc>
        <w:tc>
          <w:tcPr>
            <w:tcW w:w="1701"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Значение</w:t>
            </w:r>
          </w:p>
        </w:tc>
      </w:tr>
      <w:tr w:rsidR="00437E6C" w:rsidRPr="00C81E06" w:rsidTr="00437E6C">
        <w:tc>
          <w:tcPr>
            <w:tcW w:w="716"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1</w:t>
            </w:r>
          </w:p>
        </w:tc>
        <w:tc>
          <w:tcPr>
            <w:tcW w:w="7222"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2</w:t>
            </w:r>
          </w:p>
        </w:tc>
        <w:tc>
          <w:tcPr>
            <w:tcW w:w="1701"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3</w:t>
            </w:r>
          </w:p>
        </w:tc>
      </w:tr>
      <w:tr w:rsidR="00437E6C" w:rsidRPr="00C81E06" w:rsidTr="00437E6C">
        <w:tc>
          <w:tcPr>
            <w:tcW w:w="716"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1</w:t>
            </w:r>
          </w:p>
        </w:tc>
        <w:tc>
          <w:tcPr>
            <w:tcW w:w="7222" w:type="dxa"/>
            <w:tcBorders>
              <w:top w:val="single" w:sz="4" w:space="0" w:color="auto"/>
              <w:left w:val="single" w:sz="4" w:space="0" w:color="auto"/>
              <w:bottom w:val="single" w:sz="4" w:space="0" w:color="auto"/>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за руководство предметными, цикловыми и методическими комиссиями</w:t>
            </w:r>
          </w:p>
        </w:tc>
        <w:tc>
          <w:tcPr>
            <w:tcW w:w="1701"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до 10%</w:t>
            </w:r>
          </w:p>
        </w:tc>
      </w:tr>
      <w:tr w:rsidR="00437E6C" w:rsidRPr="00C81E06" w:rsidTr="00437E6C">
        <w:tc>
          <w:tcPr>
            <w:tcW w:w="716"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2</w:t>
            </w:r>
          </w:p>
        </w:tc>
        <w:tc>
          <w:tcPr>
            <w:tcW w:w="7222"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за заведование аттестованными учебными кабинетами (лабораториями)</w:t>
            </w:r>
          </w:p>
        </w:tc>
        <w:tc>
          <w:tcPr>
            <w:tcW w:w="1701"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до 10%</w:t>
            </w:r>
          </w:p>
        </w:tc>
      </w:tr>
      <w:tr w:rsidR="00437E6C" w:rsidRPr="00C81E06" w:rsidTr="00437E6C">
        <w:tc>
          <w:tcPr>
            <w:tcW w:w="716"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3</w:t>
            </w:r>
          </w:p>
        </w:tc>
        <w:tc>
          <w:tcPr>
            <w:tcW w:w="7222"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за заведование учебно-опытными участками (теплицами, парниковыми хозяйствами)</w:t>
            </w:r>
          </w:p>
        </w:tc>
        <w:tc>
          <w:tcPr>
            <w:tcW w:w="1701"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до 25%</w:t>
            </w:r>
          </w:p>
        </w:tc>
      </w:tr>
      <w:tr w:rsidR="00437E6C" w:rsidRPr="00C81E06" w:rsidTr="00437E6C">
        <w:tc>
          <w:tcPr>
            <w:tcW w:w="716"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4</w:t>
            </w:r>
          </w:p>
        </w:tc>
        <w:tc>
          <w:tcPr>
            <w:tcW w:w="7222"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за исполнение обязанностей мастера учебных мастерских учителям</w:t>
            </w:r>
          </w:p>
        </w:tc>
        <w:tc>
          <w:tcPr>
            <w:tcW w:w="1701"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до 20%</w:t>
            </w:r>
          </w:p>
        </w:tc>
      </w:tr>
      <w:tr w:rsidR="00437E6C" w:rsidRPr="00C81E06" w:rsidTr="00437E6C">
        <w:tc>
          <w:tcPr>
            <w:tcW w:w="716"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5</w:t>
            </w:r>
          </w:p>
        </w:tc>
        <w:tc>
          <w:tcPr>
            <w:tcW w:w="7222" w:type="dxa"/>
            <w:tcBorders>
              <w:top w:val="single" w:sz="4" w:space="0" w:color="auto"/>
              <w:left w:val="single" w:sz="4" w:space="0" w:color="auto"/>
              <w:bottom w:val="nil"/>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за исполнение обязанностей мастера учебных комбинированных мастерских учителям</w:t>
            </w:r>
          </w:p>
        </w:tc>
        <w:tc>
          <w:tcPr>
            <w:tcW w:w="1701" w:type="dxa"/>
            <w:tcBorders>
              <w:top w:val="single" w:sz="4" w:space="0" w:color="auto"/>
              <w:left w:val="single" w:sz="4" w:space="0" w:color="auto"/>
              <w:bottom w:val="nil"/>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до 35%</w:t>
            </w:r>
          </w:p>
        </w:tc>
      </w:tr>
      <w:tr w:rsidR="00437E6C" w:rsidRPr="00C81E06" w:rsidTr="00437E6C">
        <w:tc>
          <w:tcPr>
            <w:tcW w:w="716"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6</w:t>
            </w:r>
          </w:p>
        </w:tc>
        <w:tc>
          <w:tcPr>
            <w:tcW w:w="7222" w:type="dxa"/>
            <w:tcBorders>
              <w:top w:val="single" w:sz="4" w:space="0" w:color="auto"/>
              <w:left w:val="single" w:sz="4" w:space="0" w:color="auto"/>
              <w:bottom w:val="single" w:sz="4" w:space="0" w:color="auto"/>
              <w:right w:val="nil"/>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за проведение внеклассной работы по физическому воспитанию в школах, с количеством классов-комплектов:</w:t>
            </w: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xml:space="preserve">- от 10 до 19 , </w:t>
            </w: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xml:space="preserve">- от 20 до 29 , </w:t>
            </w: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xml:space="preserve">- более 30 </w:t>
            </w:r>
          </w:p>
        </w:tc>
        <w:tc>
          <w:tcPr>
            <w:tcW w:w="1701" w:type="dxa"/>
            <w:tcBorders>
              <w:top w:val="single" w:sz="4" w:space="0" w:color="auto"/>
              <w:left w:val="single" w:sz="4" w:space="0" w:color="auto"/>
              <w:bottom w:val="single" w:sz="4" w:space="0" w:color="auto"/>
              <w:right w:val="single" w:sz="4" w:space="0" w:color="auto"/>
            </w:tcBorders>
          </w:tcPr>
          <w:p w:rsidR="00437E6C" w:rsidRPr="00C81E06" w:rsidRDefault="00437E6C" w:rsidP="008F3DBE">
            <w:pPr>
              <w:pStyle w:val="a5"/>
              <w:spacing w:line="276" w:lineRule="auto"/>
              <w:rPr>
                <w:rFonts w:ascii="Times New Roman" w:hAnsi="Times New Roman" w:cs="Times New Roman"/>
                <w:color w:val="000000"/>
              </w:rPr>
            </w:pPr>
          </w:p>
          <w:p w:rsidR="00437E6C" w:rsidRPr="00C81E06" w:rsidRDefault="00437E6C" w:rsidP="008F3DBE">
            <w:pPr>
              <w:pStyle w:val="a5"/>
              <w:spacing w:line="276" w:lineRule="auto"/>
              <w:rPr>
                <w:rFonts w:ascii="Times New Roman" w:hAnsi="Times New Roman" w:cs="Times New Roman"/>
                <w:color w:val="000000"/>
              </w:rPr>
            </w:pPr>
          </w:p>
          <w:p w:rsidR="00437E6C" w:rsidRPr="00C81E06" w:rsidRDefault="00437E6C" w:rsidP="008F3DBE">
            <w:pPr>
              <w:pStyle w:val="a5"/>
              <w:spacing w:line="276" w:lineRule="auto"/>
              <w:rPr>
                <w:rFonts w:ascii="Times New Roman" w:hAnsi="Times New Roman" w:cs="Times New Roman"/>
                <w:color w:val="000000"/>
              </w:rPr>
            </w:pP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до 25%</w:t>
            </w: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до 50%</w:t>
            </w: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до 100%</w:t>
            </w:r>
          </w:p>
        </w:tc>
      </w:tr>
      <w:tr w:rsidR="00437E6C" w:rsidRPr="00C81E06" w:rsidTr="00437E6C">
        <w:tc>
          <w:tcPr>
            <w:tcW w:w="716" w:type="dxa"/>
            <w:tcBorders>
              <w:top w:val="single" w:sz="4" w:space="0" w:color="auto"/>
              <w:left w:val="single" w:sz="4" w:space="0" w:color="auto"/>
              <w:bottom w:val="single" w:sz="4" w:space="0" w:color="auto"/>
              <w:right w:val="single" w:sz="4" w:space="0" w:color="auto"/>
            </w:tcBorders>
            <w:hideMark/>
          </w:tcPr>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lastRenderedPageBreak/>
              <w:t>7</w:t>
            </w:r>
          </w:p>
        </w:tc>
        <w:tc>
          <w:tcPr>
            <w:tcW w:w="7222" w:type="dxa"/>
            <w:tcBorders>
              <w:top w:val="single" w:sz="4" w:space="0" w:color="auto"/>
              <w:left w:val="single" w:sz="4" w:space="0" w:color="auto"/>
              <w:bottom w:val="single" w:sz="4" w:space="0" w:color="auto"/>
              <w:right w:val="nil"/>
            </w:tcBorders>
            <w:hideMark/>
          </w:tcPr>
          <w:p w:rsidR="00437E6C" w:rsidRPr="00C81E06" w:rsidRDefault="00437E6C" w:rsidP="008F3DBE">
            <w:pPr>
              <w:spacing w:line="276" w:lineRule="auto"/>
              <w:ind w:firstLine="284"/>
              <w:jc w:val="both"/>
              <w:rPr>
                <w:color w:val="000000"/>
              </w:rPr>
            </w:pPr>
            <w:r w:rsidRPr="00C81E06">
              <w:rPr>
                <w:color w:val="000000"/>
              </w:rPr>
              <w:t xml:space="preserve">За заведование учебно-опытным участком учителям </w:t>
            </w:r>
          </w:p>
          <w:p w:rsidR="00437E6C" w:rsidRPr="00C81E06" w:rsidRDefault="00437E6C" w:rsidP="008F3DBE">
            <w:pPr>
              <w:spacing w:line="276" w:lineRule="auto"/>
              <w:ind w:firstLine="284"/>
              <w:jc w:val="both"/>
              <w:rPr>
                <w:color w:val="000000"/>
              </w:rPr>
            </w:pPr>
            <w:r w:rsidRPr="00C81E06">
              <w:rPr>
                <w:color w:val="000000"/>
              </w:rPr>
              <w:t xml:space="preserve">- при наличии менее 1га земли  </w:t>
            </w: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 xml:space="preserve">     - при наличии более 1га земли</w:t>
            </w:r>
          </w:p>
        </w:tc>
        <w:tc>
          <w:tcPr>
            <w:tcW w:w="1701" w:type="dxa"/>
            <w:tcBorders>
              <w:top w:val="single" w:sz="4" w:space="0" w:color="auto"/>
              <w:left w:val="single" w:sz="4" w:space="0" w:color="auto"/>
              <w:bottom w:val="single" w:sz="4" w:space="0" w:color="auto"/>
              <w:right w:val="single" w:sz="4" w:space="0" w:color="auto"/>
            </w:tcBorders>
          </w:tcPr>
          <w:p w:rsidR="00437E6C" w:rsidRPr="00C81E06" w:rsidRDefault="00437E6C" w:rsidP="008F3DBE">
            <w:pPr>
              <w:pStyle w:val="a5"/>
              <w:spacing w:line="276" w:lineRule="auto"/>
              <w:rPr>
                <w:rFonts w:ascii="Times New Roman" w:hAnsi="Times New Roman" w:cs="Times New Roman"/>
                <w:color w:val="000000"/>
              </w:rPr>
            </w:pP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20%</w:t>
            </w:r>
          </w:p>
          <w:p w:rsidR="00437E6C" w:rsidRPr="00C81E06" w:rsidRDefault="00437E6C" w:rsidP="008F3DBE">
            <w:pPr>
              <w:pStyle w:val="a5"/>
              <w:spacing w:line="276" w:lineRule="auto"/>
              <w:rPr>
                <w:rFonts w:ascii="Times New Roman" w:hAnsi="Times New Roman" w:cs="Times New Roman"/>
                <w:color w:val="000000"/>
              </w:rPr>
            </w:pPr>
            <w:r w:rsidRPr="00C81E06">
              <w:rPr>
                <w:rFonts w:ascii="Times New Roman" w:hAnsi="Times New Roman" w:cs="Times New Roman"/>
                <w:color w:val="000000"/>
              </w:rPr>
              <w:t>25%</w:t>
            </w:r>
          </w:p>
        </w:tc>
      </w:tr>
    </w:tbl>
    <w:p w:rsidR="00437E6C" w:rsidRPr="00C81E06" w:rsidRDefault="00437E6C" w:rsidP="008F3DBE">
      <w:pPr>
        <w:ind w:firstLine="284"/>
        <w:jc w:val="both"/>
        <w:rPr>
          <w:color w:val="000000"/>
        </w:rPr>
      </w:pPr>
    </w:p>
    <w:p w:rsidR="00437E6C" w:rsidRDefault="00437E6C" w:rsidP="008F3DBE">
      <w:pPr>
        <w:ind w:firstLine="284"/>
        <w:jc w:val="both"/>
        <w:rPr>
          <w:color w:val="000000"/>
        </w:rPr>
      </w:pPr>
      <w:r w:rsidRPr="00C81E06">
        <w:rPr>
          <w:color w:val="000000"/>
        </w:rPr>
        <w:t>За классное руководство в образовательных организациях в соответствии со следующими критериями при достижении установленной наполняемости классов:</w:t>
      </w:r>
    </w:p>
    <w:p w:rsidR="007E5345" w:rsidRPr="007E5345" w:rsidRDefault="007E5345" w:rsidP="008F3DBE">
      <w:pPr>
        <w:jc w:val="both"/>
        <w:rPr>
          <w:sz w:val="28"/>
          <w:szCs w:val="28"/>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5700"/>
        <w:gridCol w:w="3155"/>
      </w:tblGrid>
      <w:tr w:rsidR="007E5345" w:rsidRPr="007E5345" w:rsidTr="008371C7">
        <w:tc>
          <w:tcPr>
            <w:tcW w:w="642" w:type="dxa"/>
          </w:tcPr>
          <w:p w:rsidR="007E5345" w:rsidRPr="007E5345" w:rsidRDefault="007E5345" w:rsidP="008F3DBE">
            <w:pPr>
              <w:tabs>
                <w:tab w:val="left" w:pos="8352"/>
              </w:tabs>
              <w:jc w:val="both"/>
              <w:rPr>
                <w:bdr w:val="none" w:sz="0" w:space="0" w:color="auto" w:frame="1"/>
              </w:rPr>
            </w:pPr>
            <w:r w:rsidRPr="007E5345">
              <w:rPr>
                <w:bdr w:val="none" w:sz="0" w:space="0" w:color="auto" w:frame="1"/>
              </w:rPr>
              <w:t>№  п/п</w:t>
            </w:r>
          </w:p>
        </w:tc>
        <w:tc>
          <w:tcPr>
            <w:tcW w:w="5700" w:type="dxa"/>
          </w:tcPr>
          <w:p w:rsidR="007E5345" w:rsidRPr="007E5345" w:rsidRDefault="007E5345" w:rsidP="008F3DBE">
            <w:pPr>
              <w:tabs>
                <w:tab w:val="left" w:pos="8352"/>
              </w:tabs>
              <w:jc w:val="both"/>
              <w:rPr>
                <w:bdr w:val="none" w:sz="0" w:space="0" w:color="auto" w:frame="1"/>
              </w:rPr>
            </w:pPr>
            <w:r w:rsidRPr="007E5345">
              <w:rPr>
                <w:bdr w:val="none" w:sz="0" w:space="0" w:color="auto" w:frame="1"/>
              </w:rPr>
              <w:t>Условия выплаты денежного вознаграждения за классное руководство</w:t>
            </w:r>
          </w:p>
        </w:tc>
        <w:tc>
          <w:tcPr>
            <w:tcW w:w="3155" w:type="dxa"/>
          </w:tcPr>
          <w:p w:rsidR="007E5345" w:rsidRPr="007E5345" w:rsidRDefault="007E5345" w:rsidP="008F3DBE">
            <w:pPr>
              <w:tabs>
                <w:tab w:val="left" w:pos="8352"/>
              </w:tabs>
              <w:jc w:val="both"/>
              <w:rPr>
                <w:bdr w:val="none" w:sz="0" w:space="0" w:color="auto" w:frame="1"/>
              </w:rPr>
            </w:pPr>
            <w:r w:rsidRPr="007E5345">
              <w:rPr>
                <w:bdr w:val="none" w:sz="0" w:space="0" w:color="auto" w:frame="1"/>
              </w:rPr>
              <w:t xml:space="preserve">Размер (значение) </w:t>
            </w:r>
          </w:p>
          <w:p w:rsidR="007E5345" w:rsidRPr="007E5345" w:rsidRDefault="007E5345" w:rsidP="008F3DBE">
            <w:pPr>
              <w:tabs>
                <w:tab w:val="left" w:pos="8352"/>
              </w:tabs>
              <w:jc w:val="both"/>
              <w:rPr>
                <w:bdr w:val="none" w:sz="0" w:space="0" w:color="auto" w:frame="1"/>
              </w:rPr>
            </w:pPr>
            <w:r w:rsidRPr="007E5345">
              <w:rPr>
                <w:bdr w:val="none" w:sz="0" w:space="0" w:color="auto" w:frame="1"/>
              </w:rPr>
              <w:t>(в руб. или %) в месяц</w:t>
            </w:r>
          </w:p>
        </w:tc>
      </w:tr>
      <w:tr w:rsidR="007E5345" w:rsidRPr="007E5345" w:rsidTr="008371C7">
        <w:trPr>
          <w:trHeight w:val="554"/>
        </w:trPr>
        <w:tc>
          <w:tcPr>
            <w:tcW w:w="642" w:type="dxa"/>
          </w:tcPr>
          <w:p w:rsidR="007E5345" w:rsidRPr="007E5345" w:rsidRDefault="007E5345" w:rsidP="008F3DBE">
            <w:pPr>
              <w:tabs>
                <w:tab w:val="left" w:pos="8352"/>
              </w:tabs>
              <w:jc w:val="both"/>
              <w:rPr>
                <w:bdr w:val="none" w:sz="0" w:space="0" w:color="auto" w:frame="1"/>
              </w:rPr>
            </w:pPr>
            <w:r w:rsidRPr="007E5345">
              <w:rPr>
                <w:bdr w:val="none" w:sz="0" w:space="0" w:color="auto" w:frame="1"/>
              </w:rPr>
              <w:t>1</w:t>
            </w:r>
          </w:p>
          <w:p w:rsidR="007E5345" w:rsidRPr="007E5345" w:rsidRDefault="007E5345" w:rsidP="008F3DBE">
            <w:pPr>
              <w:tabs>
                <w:tab w:val="left" w:pos="8352"/>
              </w:tabs>
              <w:jc w:val="both"/>
              <w:rPr>
                <w:bdr w:val="none" w:sz="0" w:space="0" w:color="auto" w:frame="1"/>
              </w:rPr>
            </w:pPr>
          </w:p>
        </w:tc>
        <w:tc>
          <w:tcPr>
            <w:tcW w:w="5700" w:type="dxa"/>
          </w:tcPr>
          <w:p w:rsidR="007E5345" w:rsidRPr="007E5345" w:rsidRDefault="007E5345" w:rsidP="008F3DBE">
            <w:pPr>
              <w:tabs>
                <w:tab w:val="left" w:pos="8352"/>
              </w:tabs>
              <w:jc w:val="both"/>
              <w:rPr>
                <w:bdr w:val="none" w:sz="0" w:space="0" w:color="auto" w:frame="1"/>
              </w:rPr>
            </w:pPr>
            <w:r w:rsidRPr="007E5345">
              <w:rPr>
                <w:bdr w:val="none" w:sz="0" w:space="0" w:color="auto" w:frame="1"/>
              </w:rPr>
              <w:t>в образовательных учреждениях (школы)</w:t>
            </w:r>
          </w:p>
        </w:tc>
        <w:tc>
          <w:tcPr>
            <w:tcW w:w="3155" w:type="dxa"/>
          </w:tcPr>
          <w:p w:rsidR="007E5345" w:rsidRPr="007E5345" w:rsidRDefault="007E5345" w:rsidP="008F3DBE">
            <w:pPr>
              <w:tabs>
                <w:tab w:val="left" w:pos="8352"/>
              </w:tabs>
              <w:jc w:val="both"/>
              <w:rPr>
                <w:bdr w:val="none" w:sz="0" w:space="0" w:color="auto" w:frame="1"/>
              </w:rPr>
            </w:pPr>
            <w:r w:rsidRPr="007E5345">
              <w:rPr>
                <w:bdr w:val="none" w:sz="0" w:space="0" w:color="auto" w:frame="1"/>
              </w:rPr>
              <w:t>5000,0 руб.</w:t>
            </w:r>
          </w:p>
        </w:tc>
      </w:tr>
      <w:tr w:rsidR="007E5345" w:rsidRPr="007E5345" w:rsidTr="008371C7">
        <w:tc>
          <w:tcPr>
            <w:tcW w:w="642" w:type="dxa"/>
            <w:vMerge w:val="restart"/>
            <w:tcBorders>
              <w:top w:val="single" w:sz="4" w:space="0" w:color="auto"/>
              <w:left w:val="single" w:sz="4" w:space="0" w:color="auto"/>
              <w:right w:val="single" w:sz="4" w:space="0" w:color="auto"/>
            </w:tcBorders>
          </w:tcPr>
          <w:p w:rsidR="007E5345" w:rsidRPr="007E5345" w:rsidRDefault="007E5345" w:rsidP="008F3DBE">
            <w:pPr>
              <w:tabs>
                <w:tab w:val="left" w:pos="8352"/>
              </w:tabs>
              <w:jc w:val="both"/>
              <w:rPr>
                <w:bdr w:val="none" w:sz="0" w:space="0" w:color="auto" w:frame="1"/>
              </w:rPr>
            </w:pPr>
            <w:r w:rsidRPr="007E5345">
              <w:rPr>
                <w:bdr w:val="none" w:sz="0" w:space="0" w:color="auto" w:frame="1"/>
              </w:rPr>
              <w:t>2</w:t>
            </w:r>
          </w:p>
        </w:tc>
        <w:tc>
          <w:tcPr>
            <w:tcW w:w="5700" w:type="dxa"/>
            <w:tcBorders>
              <w:top w:val="single" w:sz="4" w:space="0" w:color="auto"/>
              <w:left w:val="single" w:sz="4" w:space="0" w:color="auto"/>
              <w:bottom w:val="single" w:sz="4" w:space="0" w:color="auto"/>
              <w:right w:val="single" w:sz="4" w:space="0" w:color="auto"/>
            </w:tcBorders>
          </w:tcPr>
          <w:p w:rsidR="007E5345" w:rsidRPr="007E5345" w:rsidRDefault="007E5345" w:rsidP="008F3DBE">
            <w:pPr>
              <w:tabs>
                <w:tab w:val="left" w:pos="8352"/>
              </w:tabs>
              <w:jc w:val="both"/>
              <w:rPr>
                <w:bdr w:val="none" w:sz="0" w:space="0" w:color="auto" w:frame="1"/>
              </w:rPr>
            </w:pPr>
            <w:r w:rsidRPr="007E5345">
              <w:rPr>
                <w:bdr w:val="none" w:sz="0" w:space="0" w:color="auto" w:frame="1"/>
              </w:rPr>
              <w:t xml:space="preserve">в общеобразовательных учреждениях (школы), предельной наполняемостью: </w:t>
            </w:r>
          </w:p>
          <w:p w:rsidR="007E5345" w:rsidRPr="007E5345" w:rsidRDefault="007E5345" w:rsidP="008F3DBE">
            <w:pPr>
              <w:tabs>
                <w:tab w:val="left" w:pos="8352"/>
              </w:tabs>
              <w:jc w:val="both"/>
              <w:rPr>
                <w:bdr w:val="none" w:sz="0" w:space="0" w:color="auto" w:frame="1"/>
              </w:rPr>
            </w:pPr>
            <w:r w:rsidRPr="007E5345">
              <w:rPr>
                <w:bdr w:val="none" w:sz="0" w:space="0" w:color="auto" w:frame="1"/>
              </w:rPr>
              <w:t>в сельской местности - 14 учащихся и более,</w:t>
            </w:r>
          </w:p>
          <w:p w:rsidR="007E5345" w:rsidRPr="007E5345" w:rsidRDefault="007E5345" w:rsidP="008F3DBE">
            <w:pPr>
              <w:tabs>
                <w:tab w:val="left" w:pos="8352"/>
              </w:tabs>
              <w:jc w:val="both"/>
              <w:rPr>
                <w:bdr w:val="none" w:sz="0" w:space="0" w:color="auto" w:frame="1"/>
              </w:rPr>
            </w:pPr>
            <w:r w:rsidRPr="007E5345">
              <w:rPr>
                <w:bdr w:val="none" w:sz="0" w:space="0" w:color="auto" w:frame="1"/>
              </w:rPr>
              <w:t>в сельской местности - менее 14 учащихся</w:t>
            </w:r>
          </w:p>
        </w:tc>
        <w:tc>
          <w:tcPr>
            <w:tcW w:w="3155" w:type="dxa"/>
            <w:tcBorders>
              <w:top w:val="single" w:sz="4" w:space="0" w:color="auto"/>
              <w:left w:val="single" w:sz="4" w:space="0" w:color="auto"/>
              <w:bottom w:val="single" w:sz="4" w:space="0" w:color="auto"/>
              <w:right w:val="single" w:sz="4" w:space="0" w:color="auto"/>
            </w:tcBorders>
          </w:tcPr>
          <w:p w:rsidR="007E5345" w:rsidRPr="007E5345" w:rsidRDefault="007E5345" w:rsidP="008F3DBE">
            <w:pPr>
              <w:tabs>
                <w:tab w:val="left" w:pos="8352"/>
              </w:tabs>
              <w:jc w:val="both"/>
              <w:rPr>
                <w:bdr w:val="none" w:sz="0" w:space="0" w:color="auto" w:frame="1"/>
              </w:rPr>
            </w:pPr>
            <w:r w:rsidRPr="007E5345">
              <w:rPr>
                <w:bdr w:val="none" w:sz="0" w:space="0" w:color="auto" w:frame="1"/>
              </w:rPr>
              <w:t>1 000,0 руб.</w:t>
            </w:r>
          </w:p>
          <w:p w:rsidR="007E5345" w:rsidRPr="007E5345" w:rsidRDefault="007E5345" w:rsidP="008F3DBE">
            <w:pPr>
              <w:tabs>
                <w:tab w:val="left" w:pos="8352"/>
              </w:tabs>
              <w:jc w:val="both"/>
              <w:rPr>
                <w:bdr w:val="none" w:sz="0" w:space="0" w:color="auto" w:frame="1"/>
              </w:rPr>
            </w:pPr>
            <w:r w:rsidRPr="007E5345">
              <w:rPr>
                <w:bdr w:val="none" w:sz="0" w:space="0" w:color="auto" w:frame="1"/>
              </w:rPr>
              <w:t>из расчета 71,43 руб. на одного учащегося</w:t>
            </w:r>
          </w:p>
        </w:tc>
      </w:tr>
      <w:tr w:rsidR="007E5345" w:rsidRPr="007E5345" w:rsidTr="008371C7">
        <w:tc>
          <w:tcPr>
            <w:tcW w:w="642" w:type="dxa"/>
            <w:vMerge/>
            <w:tcBorders>
              <w:left w:val="single" w:sz="4" w:space="0" w:color="auto"/>
              <w:bottom w:val="single" w:sz="4" w:space="0" w:color="auto"/>
              <w:right w:val="single" w:sz="4" w:space="0" w:color="auto"/>
            </w:tcBorders>
          </w:tcPr>
          <w:p w:rsidR="007E5345" w:rsidRPr="007E5345" w:rsidRDefault="007E5345" w:rsidP="008F3DBE">
            <w:pPr>
              <w:tabs>
                <w:tab w:val="left" w:pos="8352"/>
              </w:tabs>
              <w:jc w:val="both"/>
              <w:rPr>
                <w:bdr w:val="none" w:sz="0" w:space="0" w:color="auto" w:frame="1"/>
              </w:rPr>
            </w:pPr>
          </w:p>
        </w:tc>
        <w:tc>
          <w:tcPr>
            <w:tcW w:w="5700" w:type="dxa"/>
            <w:tcBorders>
              <w:top w:val="single" w:sz="4" w:space="0" w:color="auto"/>
              <w:left w:val="single" w:sz="4" w:space="0" w:color="auto"/>
              <w:bottom w:val="single" w:sz="4" w:space="0" w:color="auto"/>
              <w:right w:val="single" w:sz="4" w:space="0" w:color="auto"/>
            </w:tcBorders>
          </w:tcPr>
          <w:p w:rsidR="007E5345" w:rsidRPr="007E5345" w:rsidRDefault="007E5345" w:rsidP="008F3DBE">
            <w:pPr>
              <w:tabs>
                <w:tab w:val="left" w:pos="8352"/>
              </w:tabs>
              <w:jc w:val="both"/>
              <w:rPr>
                <w:bdr w:val="none" w:sz="0" w:space="0" w:color="auto" w:frame="1"/>
              </w:rPr>
            </w:pPr>
            <w:r w:rsidRPr="007E5345">
              <w:rPr>
                <w:bdr w:val="none" w:sz="0" w:space="0" w:color="auto" w:frame="1"/>
              </w:rPr>
              <w:t xml:space="preserve">В специальных (коррекционных) образовательных классах для обучающихся (воспитанников) с ограниченными возможностями здоровья  – не менее 6 учащихся </w:t>
            </w:r>
          </w:p>
        </w:tc>
        <w:tc>
          <w:tcPr>
            <w:tcW w:w="3155" w:type="dxa"/>
            <w:tcBorders>
              <w:top w:val="single" w:sz="4" w:space="0" w:color="auto"/>
              <w:left w:val="single" w:sz="4" w:space="0" w:color="auto"/>
              <w:bottom w:val="single" w:sz="4" w:space="0" w:color="auto"/>
              <w:right w:val="single" w:sz="4" w:space="0" w:color="auto"/>
            </w:tcBorders>
          </w:tcPr>
          <w:p w:rsidR="007E5345" w:rsidRPr="007E5345" w:rsidRDefault="007E5345" w:rsidP="008F3DBE">
            <w:pPr>
              <w:tabs>
                <w:tab w:val="left" w:pos="8352"/>
              </w:tabs>
              <w:jc w:val="both"/>
              <w:rPr>
                <w:bdr w:val="none" w:sz="0" w:space="0" w:color="auto" w:frame="1"/>
              </w:rPr>
            </w:pPr>
            <w:r w:rsidRPr="007E5345">
              <w:rPr>
                <w:bdr w:val="none" w:sz="0" w:space="0" w:color="auto" w:frame="1"/>
              </w:rPr>
              <w:t>1 000,0 руб.</w:t>
            </w:r>
          </w:p>
          <w:p w:rsidR="007E5345" w:rsidRPr="007E5345" w:rsidRDefault="007E5345" w:rsidP="008F3DBE">
            <w:pPr>
              <w:tabs>
                <w:tab w:val="left" w:pos="8352"/>
              </w:tabs>
              <w:jc w:val="both"/>
              <w:rPr>
                <w:bdr w:val="none" w:sz="0" w:space="0" w:color="auto" w:frame="1"/>
              </w:rPr>
            </w:pPr>
            <w:r w:rsidRPr="007E5345">
              <w:rPr>
                <w:bdr w:val="none" w:sz="0" w:space="0" w:color="auto" w:frame="1"/>
              </w:rPr>
              <w:t>из расчета 71,43 руб. на одного учащегося</w:t>
            </w:r>
          </w:p>
        </w:tc>
      </w:tr>
      <w:tr w:rsidR="007E5345" w:rsidRPr="007E5345" w:rsidTr="008371C7">
        <w:tc>
          <w:tcPr>
            <w:tcW w:w="642" w:type="dxa"/>
            <w:tcBorders>
              <w:top w:val="single" w:sz="4" w:space="0" w:color="auto"/>
              <w:left w:val="single" w:sz="4" w:space="0" w:color="auto"/>
              <w:bottom w:val="single" w:sz="4" w:space="0" w:color="auto"/>
              <w:right w:val="single" w:sz="4" w:space="0" w:color="auto"/>
            </w:tcBorders>
          </w:tcPr>
          <w:p w:rsidR="007E5345" w:rsidRPr="007E5345" w:rsidRDefault="007E5345" w:rsidP="008F3DBE">
            <w:pPr>
              <w:tabs>
                <w:tab w:val="left" w:pos="8352"/>
              </w:tabs>
              <w:jc w:val="both"/>
              <w:rPr>
                <w:bdr w:val="none" w:sz="0" w:space="0" w:color="auto" w:frame="1"/>
              </w:rPr>
            </w:pPr>
            <w:r w:rsidRPr="007E5345">
              <w:rPr>
                <w:bdr w:val="none" w:sz="0" w:space="0" w:color="auto" w:frame="1"/>
              </w:rPr>
              <w:t>3</w:t>
            </w:r>
          </w:p>
        </w:tc>
        <w:tc>
          <w:tcPr>
            <w:tcW w:w="5700" w:type="dxa"/>
            <w:tcBorders>
              <w:top w:val="single" w:sz="4" w:space="0" w:color="auto"/>
              <w:left w:val="single" w:sz="4" w:space="0" w:color="auto"/>
              <w:bottom w:val="single" w:sz="4" w:space="0" w:color="auto"/>
              <w:right w:val="single" w:sz="4" w:space="0" w:color="auto"/>
            </w:tcBorders>
          </w:tcPr>
          <w:p w:rsidR="007E5345" w:rsidRPr="007E5345" w:rsidRDefault="007E5345" w:rsidP="008F3DBE">
            <w:pPr>
              <w:tabs>
                <w:tab w:val="left" w:pos="8352"/>
              </w:tabs>
              <w:jc w:val="both"/>
              <w:rPr>
                <w:bdr w:val="none" w:sz="0" w:space="0" w:color="auto" w:frame="1"/>
              </w:rPr>
            </w:pPr>
            <w:r w:rsidRPr="007E5345">
              <w:rPr>
                <w:bdr w:val="none" w:sz="0" w:space="0" w:color="auto" w:frame="1"/>
              </w:rPr>
              <w:t>в общеобразовательных учреждениях:</w:t>
            </w:r>
          </w:p>
          <w:p w:rsidR="007E5345" w:rsidRPr="007E5345" w:rsidRDefault="007E5345" w:rsidP="008F3DBE">
            <w:pPr>
              <w:tabs>
                <w:tab w:val="left" w:pos="8352"/>
              </w:tabs>
              <w:jc w:val="both"/>
              <w:rPr>
                <w:bdr w:val="none" w:sz="0" w:space="0" w:color="auto" w:frame="1"/>
              </w:rPr>
            </w:pPr>
            <w:r w:rsidRPr="007E5345">
              <w:rPr>
                <w:bdr w:val="none" w:sz="0" w:space="0" w:color="auto" w:frame="1"/>
              </w:rPr>
              <w:t>-1-4 классы;</w:t>
            </w:r>
          </w:p>
          <w:p w:rsidR="007E5345" w:rsidRPr="007E5345" w:rsidRDefault="007E5345" w:rsidP="008F3DBE">
            <w:pPr>
              <w:tabs>
                <w:tab w:val="left" w:pos="8352"/>
              </w:tabs>
              <w:jc w:val="both"/>
              <w:rPr>
                <w:bdr w:val="none" w:sz="0" w:space="0" w:color="auto" w:frame="1"/>
              </w:rPr>
            </w:pPr>
            <w:r w:rsidRPr="007E5345">
              <w:rPr>
                <w:bdr w:val="none" w:sz="0" w:space="0" w:color="auto" w:frame="1"/>
              </w:rPr>
              <w:t>-5-11 классы, классов для обучающихся с ОВЗ;</w:t>
            </w:r>
          </w:p>
          <w:p w:rsidR="007E5345" w:rsidRPr="007E5345" w:rsidRDefault="007E5345" w:rsidP="008F3DBE">
            <w:pPr>
              <w:tabs>
                <w:tab w:val="left" w:pos="8352"/>
              </w:tabs>
              <w:jc w:val="both"/>
              <w:rPr>
                <w:bdr w:val="none" w:sz="0" w:space="0" w:color="auto" w:frame="1"/>
              </w:rPr>
            </w:pPr>
          </w:p>
          <w:p w:rsidR="007E5345" w:rsidRPr="007E5345" w:rsidRDefault="007E5345" w:rsidP="008F3DBE">
            <w:pPr>
              <w:tabs>
                <w:tab w:val="left" w:pos="8352"/>
              </w:tabs>
              <w:jc w:val="both"/>
              <w:rPr>
                <w:bdr w:val="none" w:sz="0" w:space="0" w:color="auto" w:frame="1"/>
              </w:rPr>
            </w:pPr>
            <w:r w:rsidRPr="007E5345">
              <w:rPr>
                <w:bdr w:val="none" w:sz="0" w:space="0" w:color="auto" w:frame="1"/>
              </w:rPr>
              <w:t>Менее 15 человек;</w:t>
            </w:r>
          </w:p>
          <w:p w:rsidR="00670ED2" w:rsidRDefault="007E5345" w:rsidP="008F3DBE">
            <w:pPr>
              <w:tabs>
                <w:tab w:val="left" w:pos="8352"/>
              </w:tabs>
              <w:jc w:val="both"/>
              <w:rPr>
                <w:bdr w:val="none" w:sz="0" w:space="0" w:color="auto" w:frame="1"/>
              </w:rPr>
            </w:pPr>
            <w:r w:rsidRPr="007E5345">
              <w:rPr>
                <w:bdr w:val="none" w:sz="0" w:space="0" w:color="auto" w:frame="1"/>
              </w:rPr>
              <w:t>В специальных (коррекционных) образовательных классах для обучающихся (воспитан</w:t>
            </w:r>
          </w:p>
          <w:p w:rsidR="007E5345" w:rsidRPr="007E5345" w:rsidRDefault="007E5345" w:rsidP="008F3DBE">
            <w:pPr>
              <w:tabs>
                <w:tab w:val="left" w:pos="8352"/>
              </w:tabs>
              <w:jc w:val="both"/>
              <w:rPr>
                <w:bdr w:val="none" w:sz="0" w:space="0" w:color="auto" w:frame="1"/>
              </w:rPr>
            </w:pPr>
            <w:r w:rsidRPr="007E5345">
              <w:rPr>
                <w:bdr w:val="none" w:sz="0" w:space="0" w:color="auto" w:frame="1"/>
              </w:rPr>
              <w:t>ников) с ограниченными возможностями здоровья  – не менее 6 учащихся</w:t>
            </w:r>
          </w:p>
        </w:tc>
        <w:tc>
          <w:tcPr>
            <w:tcW w:w="3155" w:type="dxa"/>
            <w:tcBorders>
              <w:top w:val="single" w:sz="4" w:space="0" w:color="auto"/>
              <w:left w:val="single" w:sz="4" w:space="0" w:color="auto"/>
              <w:bottom w:val="single" w:sz="4" w:space="0" w:color="auto"/>
              <w:right w:val="single" w:sz="4" w:space="0" w:color="auto"/>
            </w:tcBorders>
          </w:tcPr>
          <w:p w:rsidR="007E5345" w:rsidRPr="007E5345" w:rsidRDefault="007E5345" w:rsidP="008F3DBE">
            <w:pPr>
              <w:tabs>
                <w:tab w:val="left" w:pos="8352"/>
              </w:tabs>
              <w:jc w:val="both"/>
              <w:rPr>
                <w:bdr w:val="none" w:sz="0" w:space="0" w:color="auto" w:frame="1"/>
              </w:rPr>
            </w:pPr>
          </w:p>
          <w:p w:rsidR="007E5345" w:rsidRPr="007E5345" w:rsidRDefault="007E5345" w:rsidP="008F3DBE">
            <w:pPr>
              <w:tabs>
                <w:tab w:val="left" w:pos="8352"/>
              </w:tabs>
              <w:jc w:val="both"/>
              <w:rPr>
                <w:bdr w:val="none" w:sz="0" w:space="0" w:color="auto" w:frame="1"/>
              </w:rPr>
            </w:pPr>
            <w:r w:rsidRPr="007E5345">
              <w:rPr>
                <w:bdr w:val="none" w:sz="0" w:space="0" w:color="auto" w:frame="1"/>
              </w:rPr>
              <w:t>15 %</w:t>
            </w:r>
          </w:p>
          <w:p w:rsidR="007E5345" w:rsidRPr="007E5345" w:rsidRDefault="007E5345" w:rsidP="008F3DBE">
            <w:pPr>
              <w:tabs>
                <w:tab w:val="left" w:pos="8352"/>
              </w:tabs>
              <w:jc w:val="both"/>
              <w:rPr>
                <w:bdr w:val="none" w:sz="0" w:space="0" w:color="auto" w:frame="1"/>
              </w:rPr>
            </w:pPr>
            <w:r w:rsidRPr="007E5345">
              <w:rPr>
                <w:bdr w:val="none" w:sz="0" w:space="0" w:color="auto" w:frame="1"/>
              </w:rPr>
              <w:t>20 %</w:t>
            </w:r>
          </w:p>
          <w:p w:rsidR="007E5345" w:rsidRPr="007E5345" w:rsidRDefault="007E5345" w:rsidP="008F3DBE">
            <w:pPr>
              <w:tabs>
                <w:tab w:val="left" w:pos="8352"/>
              </w:tabs>
              <w:jc w:val="both"/>
              <w:rPr>
                <w:bdr w:val="none" w:sz="0" w:space="0" w:color="auto" w:frame="1"/>
              </w:rPr>
            </w:pPr>
          </w:p>
          <w:p w:rsidR="007E5345" w:rsidRPr="007E5345" w:rsidRDefault="007E5345" w:rsidP="008F3DBE">
            <w:pPr>
              <w:tabs>
                <w:tab w:val="left" w:pos="8352"/>
              </w:tabs>
              <w:jc w:val="both"/>
              <w:rPr>
                <w:bdr w:val="none" w:sz="0" w:space="0" w:color="auto" w:frame="1"/>
              </w:rPr>
            </w:pPr>
            <w:r w:rsidRPr="007E5345">
              <w:rPr>
                <w:bdr w:val="none" w:sz="0" w:space="0" w:color="auto" w:frame="1"/>
              </w:rPr>
              <w:t>50 %  от соответствующих доплат</w:t>
            </w:r>
          </w:p>
        </w:tc>
      </w:tr>
    </w:tbl>
    <w:p w:rsidR="007E5345" w:rsidRPr="007E5345" w:rsidRDefault="007E5345" w:rsidP="008F3DBE">
      <w:pPr>
        <w:tabs>
          <w:tab w:val="left" w:pos="8352"/>
        </w:tabs>
        <w:jc w:val="both"/>
        <w:rPr>
          <w:sz w:val="28"/>
          <w:szCs w:val="28"/>
        </w:rPr>
      </w:pPr>
      <w:r w:rsidRPr="007E5345">
        <w:rPr>
          <w:sz w:val="28"/>
          <w:szCs w:val="28"/>
          <w:bdr w:val="none" w:sz="0" w:space="0" w:color="auto" w:frame="1"/>
        </w:rPr>
        <w:tab/>
      </w:r>
    </w:p>
    <w:p w:rsidR="007E5345" w:rsidRPr="00C81E06" w:rsidRDefault="007E5345" w:rsidP="008F3DBE">
      <w:pPr>
        <w:ind w:firstLine="284"/>
        <w:jc w:val="both"/>
        <w:rPr>
          <w:color w:val="000000"/>
        </w:rPr>
      </w:pPr>
    </w:p>
    <w:p w:rsidR="00437E6C" w:rsidRPr="00C81E06" w:rsidRDefault="00437E6C" w:rsidP="008F3DBE">
      <w:pPr>
        <w:ind w:firstLine="284"/>
        <w:jc w:val="both"/>
        <w:rPr>
          <w:color w:val="000000"/>
        </w:rPr>
      </w:pPr>
      <w:bookmarkStart w:id="54" w:name="sub_1083"/>
      <w:r w:rsidRPr="00C81E06">
        <w:rPr>
          <w:color w:val="000000"/>
        </w:rPr>
        <w:t>7.3. Решение о введении выплат стимулирующего характера и условиях их осуществления принимаются учреждениями самостоятельно в пределах фонда оплаты труда, сформированного из всех источников.</w:t>
      </w:r>
    </w:p>
    <w:p w:rsidR="00437E6C" w:rsidRPr="00C81E06" w:rsidRDefault="00437E6C" w:rsidP="008F3DBE">
      <w:pPr>
        <w:ind w:firstLine="284"/>
        <w:jc w:val="both"/>
        <w:rPr>
          <w:color w:val="000000"/>
        </w:rPr>
      </w:pPr>
      <w:bookmarkStart w:id="55" w:name="sub_1084"/>
      <w:bookmarkEnd w:id="54"/>
      <w:r w:rsidRPr="00C81E06">
        <w:rPr>
          <w:color w:val="000000"/>
        </w:rPr>
        <w:t>7.4. 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и трудовыми договорами с учетом разрабатываемых в учреждении показателей и критериев оценки эффективности деятельности работников этих учреждений.</w:t>
      </w:r>
    </w:p>
    <w:bookmarkEnd w:id="55"/>
    <w:p w:rsidR="00437E6C" w:rsidRPr="00C81E06" w:rsidRDefault="00437E6C" w:rsidP="008F3DBE">
      <w:pPr>
        <w:ind w:firstLine="284"/>
        <w:jc w:val="both"/>
        <w:rPr>
          <w:color w:val="000000"/>
        </w:rPr>
      </w:pPr>
      <w:r w:rsidRPr="00C81E06">
        <w:rPr>
          <w:color w:val="000000"/>
        </w:rPr>
        <w:t>Максимальными размерами выплаты стимулирующего характера не ограничены.</w:t>
      </w:r>
    </w:p>
    <w:p w:rsidR="00437E6C" w:rsidRPr="00C81E06" w:rsidRDefault="00437E6C" w:rsidP="008F3DBE">
      <w:pPr>
        <w:ind w:firstLine="284"/>
        <w:jc w:val="both"/>
        <w:rPr>
          <w:color w:val="000000"/>
        </w:rPr>
      </w:pPr>
      <w:bookmarkStart w:id="56" w:name="sub_1085"/>
      <w:r w:rsidRPr="00C81E06">
        <w:rPr>
          <w:color w:val="000000"/>
        </w:rPr>
        <w:t>7.5. Стимулирующие выплаты устанавливаются в зависимости от выполнения показателей и критериев эффективности труда.</w:t>
      </w:r>
    </w:p>
    <w:p w:rsidR="00437E6C" w:rsidRPr="00C81E06" w:rsidRDefault="00437E6C" w:rsidP="008F3DBE">
      <w:pPr>
        <w:ind w:firstLine="284"/>
        <w:jc w:val="both"/>
        <w:rPr>
          <w:color w:val="000000"/>
        </w:rPr>
      </w:pPr>
      <w:bookmarkStart w:id="57" w:name="sub_1086"/>
      <w:bookmarkEnd w:id="56"/>
      <w:r w:rsidRPr="00C81E06">
        <w:rPr>
          <w:color w:val="000000"/>
        </w:rPr>
        <w:t>7.6. При установлении выплат стимулирующего характера работникам учитывается:</w:t>
      </w:r>
    </w:p>
    <w:bookmarkEnd w:id="57"/>
    <w:p w:rsidR="00437E6C" w:rsidRPr="00C81E06" w:rsidRDefault="00437E6C" w:rsidP="008F3DBE">
      <w:pPr>
        <w:ind w:firstLine="284"/>
        <w:jc w:val="both"/>
        <w:rPr>
          <w:color w:val="000000"/>
        </w:rPr>
      </w:pPr>
      <w:r w:rsidRPr="00C81E06">
        <w:rPr>
          <w:color w:val="000000"/>
        </w:rPr>
        <w:t>- успешное и добросовестное исполнение работником своих должностных обязанностей в соответствующем периоде;</w:t>
      </w:r>
    </w:p>
    <w:p w:rsidR="00437E6C" w:rsidRPr="00C81E06" w:rsidRDefault="00437E6C" w:rsidP="008F3DBE">
      <w:pPr>
        <w:ind w:firstLine="284"/>
        <w:jc w:val="both"/>
        <w:rPr>
          <w:color w:val="000000"/>
        </w:rPr>
      </w:pPr>
      <w:r w:rsidRPr="00C81E06">
        <w:rPr>
          <w:color w:val="000000"/>
        </w:rPr>
        <w:t>- инициатива, творчество и применение в работе современных форм и методов организации труда;</w:t>
      </w:r>
    </w:p>
    <w:p w:rsidR="00437E6C" w:rsidRPr="00C81E06" w:rsidRDefault="00437E6C" w:rsidP="008F3DBE">
      <w:pPr>
        <w:ind w:firstLine="284"/>
        <w:jc w:val="both"/>
        <w:rPr>
          <w:color w:val="000000"/>
        </w:rPr>
      </w:pPr>
      <w:r w:rsidRPr="00C81E06">
        <w:rPr>
          <w:color w:val="000000"/>
        </w:rPr>
        <w:t>- качественная подготовка и проведение мероприятий, связанных с уставной деятельностью учреждения;</w:t>
      </w:r>
    </w:p>
    <w:p w:rsidR="00437E6C" w:rsidRPr="00C81E06" w:rsidRDefault="00437E6C" w:rsidP="008F3DBE">
      <w:pPr>
        <w:ind w:firstLine="284"/>
        <w:jc w:val="both"/>
        <w:rPr>
          <w:color w:val="000000"/>
        </w:rPr>
      </w:pPr>
      <w:r w:rsidRPr="00C81E06">
        <w:rPr>
          <w:color w:val="000000"/>
        </w:rPr>
        <w:t>- качественная подготовка и своевременная сдача отчетности;</w:t>
      </w:r>
    </w:p>
    <w:p w:rsidR="00437E6C" w:rsidRPr="00C81E06" w:rsidRDefault="00437E6C" w:rsidP="008F3DBE">
      <w:pPr>
        <w:ind w:firstLine="284"/>
        <w:jc w:val="both"/>
        <w:rPr>
          <w:color w:val="000000"/>
        </w:rPr>
      </w:pPr>
      <w:r w:rsidRPr="00C81E06">
        <w:rPr>
          <w:color w:val="000000"/>
        </w:rPr>
        <w:t>- участие работника в выполнении важных и срочных работ, мероприятий.</w:t>
      </w:r>
    </w:p>
    <w:p w:rsidR="00437E6C" w:rsidRPr="00C81E06" w:rsidRDefault="00437E6C" w:rsidP="008F3DBE">
      <w:pPr>
        <w:ind w:firstLine="284"/>
        <w:jc w:val="both"/>
        <w:rPr>
          <w:color w:val="000000"/>
        </w:rPr>
      </w:pPr>
      <w:bookmarkStart w:id="58" w:name="sub_1087"/>
      <w:r w:rsidRPr="00C81E06">
        <w:rPr>
          <w:color w:val="000000"/>
        </w:rPr>
        <w:lastRenderedPageBreak/>
        <w:t>7.7. Конкретный размер стимулирующей выплаты может определяться как в процентах к окладу (должностному окладу) работника, так и в абсолютном размере по приказу руководителя учреждения.</w:t>
      </w:r>
    </w:p>
    <w:p w:rsidR="00437E6C" w:rsidRPr="00C81E06" w:rsidRDefault="00437E6C" w:rsidP="00BD5948">
      <w:pPr>
        <w:ind w:firstLine="284"/>
        <w:jc w:val="both"/>
        <w:rPr>
          <w:color w:val="000000"/>
        </w:rPr>
      </w:pPr>
      <w:r w:rsidRPr="00C81E06">
        <w:rPr>
          <w:color w:val="000000"/>
        </w:rPr>
        <w:t>7.8. Стимулирующие выплаты за ответственность жизни и здоровья детей</w:t>
      </w:r>
      <w:r w:rsidR="00BD5948" w:rsidRPr="00C81E06">
        <w:rPr>
          <w:color w:val="000000"/>
        </w:rPr>
        <w:t>устанавливаю</w:t>
      </w:r>
      <w:r w:rsidR="00BD5948">
        <w:rPr>
          <w:color w:val="000000"/>
        </w:rPr>
        <w:t>тся водителю школьного автобуса при наличии ассигнований.</w:t>
      </w:r>
    </w:p>
    <w:p w:rsidR="008458B9" w:rsidRPr="00C81E06" w:rsidRDefault="008458B9" w:rsidP="00771E49">
      <w:pPr>
        <w:ind w:firstLine="284"/>
        <w:jc w:val="both"/>
        <w:rPr>
          <w:color w:val="000000"/>
        </w:rPr>
      </w:pPr>
      <w:r>
        <w:rPr>
          <w:color w:val="000000"/>
        </w:rPr>
        <w:t>.</w:t>
      </w:r>
    </w:p>
    <w:bookmarkEnd w:id="58"/>
    <w:p w:rsidR="00437E6C" w:rsidRPr="00C81E06" w:rsidRDefault="00437E6C" w:rsidP="008F3DBE">
      <w:pPr>
        <w:ind w:firstLine="284"/>
        <w:jc w:val="both"/>
        <w:rPr>
          <w:color w:val="000000"/>
        </w:rPr>
      </w:pPr>
    </w:p>
    <w:p w:rsidR="002C54A8" w:rsidRDefault="002C54A8" w:rsidP="00437E6C"/>
    <w:p w:rsidR="008F3DBE" w:rsidRDefault="008F3DBE" w:rsidP="00437E6C"/>
    <w:p w:rsidR="008F3DBE" w:rsidRDefault="008F3DBE" w:rsidP="00437E6C"/>
    <w:p w:rsidR="008F3DBE" w:rsidRDefault="008F3DBE" w:rsidP="00437E6C"/>
    <w:p w:rsidR="008F3DBE" w:rsidRDefault="008F3DBE" w:rsidP="00437E6C"/>
    <w:p w:rsidR="008F3DBE" w:rsidRDefault="008F3DBE" w:rsidP="00437E6C"/>
    <w:p w:rsidR="008F3DBE" w:rsidRDefault="008F3DBE" w:rsidP="00437E6C"/>
    <w:p w:rsidR="008F3DBE" w:rsidRDefault="008F3DBE" w:rsidP="00437E6C"/>
    <w:p w:rsidR="008F3DBE" w:rsidRDefault="008F3DBE" w:rsidP="00437E6C"/>
    <w:p w:rsidR="008F3DBE" w:rsidRDefault="008F3DBE" w:rsidP="00437E6C"/>
    <w:p w:rsidR="008F3DBE" w:rsidRDefault="008F3DBE" w:rsidP="00437E6C"/>
    <w:p w:rsidR="008F3DBE" w:rsidRDefault="008F3DBE" w:rsidP="00437E6C"/>
    <w:p w:rsidR="008F3DBE" w:rsidRPr="009D7C98" w:rsidRDefault="008F3DBE" w:rsidP="00437E6C"/>
    <w:p w:rsidR="009D7C98" w:rsidRPr="009D7C98" w:rsidRDefault="009D7C98" w:rsidP="009D7C98">
      <w:pPr>
        <w:keepNext/>
        <w:contextualSpacing/>
        <w:jc w:val="right"/>
        <w:outlineLvl w:val="0"/>
      </w:pPr>
      <w:r w:rsidRPr="009D7C98">
        <w:lastRenderedPageBreak/>
        <w:t>Приложение №1</w:t>
      </w:r>
    </w:p>
    <w:p w:rsidR="009D7C98" w:rsidRPr="009D7C98" w:rsidRDefault="009D7C98" w:rsidP="009D7C98">
      <w:pPr>
        <w:keepNext/>
        <w:contextualSpacing/>
        <w:jc w:val="right"/>
        <w:outlineLvl w:val="0"/>
      </w:pPr>
    </w:p>
    <w:p w:rsidR="009D7C98" w:rsidRPr="009D7C98" w:rsidRDefault="009D7C98" w:rsidP="009D7C98">
      <w:pPr>
        <w:keepNext/>
        <w:contextualSpacing/>
        <w:jc w:val="both"/>
        <w:outlineLvl w:val="0"/>
      </w:pPr>
      <w:r w:rsidRPr="009D7C98">
        <w:t>1. Должностной оклад руководителей учреждения осуществляющего начальное, общее, основное общее, среднее общее образование по основным общеобразовательным программам в муниципальных образовательных  организациях: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843"/>
        <w:gridCol w:w="1701"/>
        <w:gridCol w:w="1843"/>
        <w:gridCol w:w="2126"/>
      </w:tblGrid>
      <w:tr w:rsidR="009D7C98" w:rsidRPr="009D7C98" w:rsidTr="009D7C98">
        <w:trPr>
          <w:trHeight w:val="2584"/>
        </w:trPr>
        <w:tc>
          <w:tcPr>
            <w:tcW w:w="1843"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кол-вом</w:t>
            </w:r>
          </w:p>
          <w:p w:rsidR="009D7C98" w:rsidRPr="009D7C98" w:rsidRDefault="009D7C98" w:rsidP="009D7C98">
            <w:pPr>
              <w:keepNext/>
              <w:contextualSpacing/>
              <w:jc w:val="both"/>
              <w:outlineLvl w:val="0"/>
              <w:rPr>
                <w:bCs/>
                <w:kern w:val="32"/>
              </w:rPr>
            </w:pPr>
            <w:r w:rsidRPr="009D7C98">
              <w:rPr>
                <w:bCs/>
                <w:kern w:val="32"/>
              </w:rPr>
              <w:t>обучающихся до 100 чел.</w:t>
            </w:r>
          </w:p>
        </w:tc>
        <w:tc>
          <w:tcPr>
            <w:tcW w:w="1843"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кол-вом учащихся от 100 до 200 чел.</w:t>
            </w:r>
          </w:p>
        </w:tc>
        <w:tc>
          <w:tcPr>
            <w:tcW w:w="1701"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кол-вом учащихся от 200 до 300 чел.</w:t>
            </w:r>
          </w:p>
        </w:tc>
        <w:tc>
          <w:tcPr>
            <w:tcW w:w="1843"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кол-вом учащихся от 300 до 400 чел.</w:t>
            </w:r>
          </w:p>
        </w:tc>
        <w:tc>
          <w:tcPr>
            <w:tcW w:w="2126"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кол-вом учащихся от 400 до 500 чел.</w:t>
            </w:r>
          </w:p>
        </w:tc>
      </w:tr>
      <w:tr w:rsidR="009D7C98" w:rsidRPr="009D7C98" w:rsidTr="009D7C98">
        <w:tc>
          <w:tcPr>
            <w:tcW w:w="1843" w:type="dxa"/>
          </w:tcPr>
          <w:p w:rsidR="009D7C98" w:rsidRPr="009D7C98" w:rsidRDefault="00CB614B" w:rsidP="009D7C98">
            <w:pPr>
              <w:keepNext/>
              <w:contextualSpacing/>
              <w:jc w:val="both"/>
              <w:outlineLvl w:val="0"/>
              <w:rPr>
                <w:bCs/>
                <w:kern w:val="32"/>
              </w:rPr>
            </w:pPr>
            <w:r>
              <w:rPr>
                <w:bCs/>
                <w:kern w:val="32"/>
              </w:rPr>
              <w:t xml:space="preserve">26 326 </w:t>
            </w:r>
            <w:r w:rsidR="009D7C98" w:rsidRPr="009D7C98">
              <w:rPr>
                <w:bCs/>
                <w:kern w:val="32"/>
              </w:rPr>
              <w:t>руб.</w:t>
            </w:r>
          </w:p>
        </w:tc>
        <w:tc>
          <w:tcPr>
            <w:tcW w:w="1843" w:type="dxa"/>
          </w:tcPr>
          <w:p w:rsidR="009D7C98" w:rsidRPr="009D7C98" w:rsidRDefault="00CB614B" w:rsidP="009D7C98">
            <w:pPr>
              <w:keepNext/>
              <w:contextualSpacing/>
              <w:jc w:val="both"/>
              <w:outlineLvl w:val="0"/>
              <w:rPr>
                <w:bCs/>
                <w:kern w:val="32"/>
              </w:rPr>
            </w:pPr>
            <w:r>
              <w:rPr>
                <w:bCs/>
                <w:kern w:val="32"/>
              </w:rPr>
              <w:t xml:space="preserve">27 427 </w:t>
            </w:r>
            <w:r w:rsidRPr="009D7C98">
              <w:rPr>
                <w:bCs/>
                <w:kern w:val="32"/>
              </w:rPr>
              <w:t>руб.</w:t>
            </w:r>
          </w:p>
        </w:tc>
        <w:tc>
          <w:tcPr>
            <w:tcW w:w="1701" w:type="dxa"/>
          </w:tcPr>
          <w:p w:rsidR="009D7C98" w:rsidRPr="009D7C98" w:rsidRDefault="00CB614B" w:rsidP="009D7C98">
            <w:pPr>
              <w:keepNext/>
              <w:contextualSpacing/>
              <w:jc w:val="both"/>
              <w:outlineLvl w:val="0"/>
              <w:rPr>
                <w:bCs/>
                <w:kern w:val="32"/>
              </w:rPr>
            </w:pPr>
            <w:r>
              <w:rPr>
                <w:bCs/>
                <w:kern w:val="32"/>
              </w:rPr>
              <w:t xml:space="preserve">28 461 </w:t>
            </w:r>
            <w:r w:rsidRPr="009D7C98">
              <w:rPr>
                <w:bCs/>
                <w:kern w:val="32"/>
              </w:rPr>
              <w:t>руб.</w:t>
            </w:r>
          </w:p>
        </w:tc>
        <w:tc>
          <w:tcPr>
            <w:tcW w:w="1843" w:type="dxa"/>
          </w:tcPr>
          <w:p w:rsidR="009D7C98" w:rsidRPr="009D7C98" w:rsidRDefault="00CB614B" w:rsidP="009D7C98">
            <w:pPr>
              <w:keepNext/>
              <w:contextualSpacing/>
              <w:jc w:val="both"/>
              <w:outlineLvl w:val="0"/>
              <w:rPr>
                <w:bCs/>
                <w:kern w:val="32"/>
              </w:rPr>
            </w:pPr>
            <w:r>
              <w:rPr>
                <w:bCs/>
                <w:kern w:val="32"/>
              </w:rPr>
              <w:t xml:space="preserve">29 537 </w:t>
            </w:r>
            <w:r w:rsidRPr="009D7C98">
              <w:rPr>
                <w:bCs/>
                <w:kern w:val="32"/>
              </w:rPr>
              <w:t>руб.</w:t>
            </w:r>
          </w:p>
        </w:tc>
        <w:tc>
          <w:tcPr>
            <w:tcW w:w="2126" w:type="dxa"/>
          </w:tcPr>
          <w:p w:rsidR="009D7C98" w:rsidRPr="009D7C98" w:rsidRDefault="00CB614B" w:rsidP="009D7C98">
            <w:pPr>
              <w:keepNext/>
              <w:contextualSpacing/>
              <w:jc w:val="both"/>
              <w:outlineLvl w:val="0"/>
              <w:rPr>
                <w:bCs/>
                <w:kern w:val="32"/>
              </w:rPr>
            </w:pPr>
            <w:r>
              <w:rPr>
                <w:bCs/>
                <w:kern w:val="32"/>
              </w:rPr>
              <w:t xml:space="preserve">30 592 </w:t>
            </w:r>
            <w:r w:rsidRPr="009D7C98">
              <w:rPr>
                <w:bCs/>
                <w:kern w:val="32"/>
              </w:rPr>
              <w:t>руб.</w:t>
            </w:r>
          </w:p>
        </w:tc>
      </w:tr>
    </w:tbl>
    <w:p w:rsidR="009D7C98" w:rsidRPr="009D7C98" w:rsidRDefault="009D7C98" w:rsidP="009D7C98">
      <w:pPr>
        <w:keepNext/>
        <w:contextualSpacing/>
        <w:jc w:val="both"/>
        <w:outlineLvl w:val="0"/>
        <w:rPr>
          <w:bCs/>
          <w:kern w:val="32"/>
        </w:rPr>
      </w:pPr>
    </w:p>
    <w:p w:rsidR="009D7C98" w:rsidRPr="009D7C98" w:rsidRDefault="009D7C98" w:rsidP="009D7C98">
      <w:pPr>
        <w:keepNext/>
        <w:contextualSpacing/>
        <w:jc w:val="both"/>
        <w:outlineLvl w:val="0"/>
        <w:rPr>
          <w:bCs/>
          <w:kern w:val="32"/>
        </w:rPr>
      </w:pPr>
      <w:r w:rsidRPr="009D7C98">
        <w:rPr>
          <w:bCs/>
          <w:kern w:val="32"/>
        </w:rPr>
        <w:t>2. Должностной оклад руководителя учреждения осуществляющего дошкольное образование в муниципальных образовательных организациях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126"/>
        <w:gridCol w:w="2268"/>
        <w:gridCol w:w="2410"/>
      </w:tblGrid>
      <w:tr w:rsidR="009D7C98" w:rsidRPr="009D7C98" w:rsidTr="009D7C98">
        <w:trPr>
          <w:trHeight w:val="2584"/>
        </w:trPr>
        <w:tc>
          <w:tcPr>
            <w:tcW w:w="2552"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 обучающихся до 30 чел.</w:t>
            </w:r>
          </w:p>
        </w:tc>
        <w:tc>
          <w:tcPr>
            <w:tcW w:w="2126"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 учащихся от 30 до 50чел.</w:t>
            </w:r>
          </w:p>
        </w:tc>
        <w:tc>
          <w:tcPr>
            <w:tcW w:w="2268"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кол-вом учащихся от 50 до 100 чел.</w:t>
            </w:r>
          </w:p>
        </w:tc>
        <w:tc>
          <w:tcPr>
            <w:tcW w:w="2410"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кол-вом учащихся от 100 до 150 чел.</w:t>
            </w:r>
          </w:p>
        </w:tc>
      </w:tr>
      <w:tr w:rsidR="009D7C98" w:rsidRPr="009D7C98" w:rsidTr="009D7C98">
        <w:tc>
          <w:tcPr>
            <w:tcW w:w="2552" w:type="dxa"/>
          </w:tcPr>
          <w:p w:rsidR="009D7C98" w:rsidRPr="009D7C98" w:rsidRDefault="009D7C98" w:rsidP="009D7C98">
            <w:pPr>
              <w:keepNext/>
              <w:contextualSpacing/>
              <w:jc w:val="both"/>
              <w:outlineLvl w:val="0"/>
              <w:rPr>
                <w:bCs/>
                <w:kern w:val="32"/>
              </w:rPr>
            </w:pPr>
            <w:r w:rsidRPr="009D7C98">
              <w:rPr>
                <w:bCs/>
                <w:kern w:val="32"/>
              </w:rPr>
              <w:t>22 451 руб.</w:t>
            </w:r>
          </w:p>
        </w:tc>
        <w:tc>
          <w:tcPr>
            <w:tcW w:w="2126" w:type="dxa"/>
          </w:tcPr>
          <w:p w:rsidR="009D7C98" w:rsidRPr="009D7C98" w:rsidRDefault="009D7C98" w:rsidP="009D7C98">
            <w:pPr>
              <w:keepNext/>
              <w:contextualSpacing/>
              <w:jc w:val="both"/>
              <w:outlineLvl w:val="0"/>
              <w:rPr>
                <w:bCs/>
                <w:kern w:val="32"/>
              </w:rPr>
            </w:pPr>
            <w:r w:rsidRPr="009D7C98">
              <w:rPr>
                <w:bCs/>
                <w:kern w:val="32"/>
              </w:rPr>
              <w:t>23 506руб.</w:t>
            </w:r>
          </w:p>
        </w:tc>
        <w:tc>
          <w:tcPr>
            <w:tcW w:w="2268" w:type="dxa"/>
          </w:tcPr>
          <w:p w:rsidR="009D7C98" w:rsidRPr="009D7C98" w:rsidRDefault="009D7C98" w:rsidP="009D7C98">
            <w:pPr>
              <w:keepNext/>
              <w:contextualSpacing/>
              <w:jc w:val="both"/>
              <w:outlineLvl w:val="0"/>
              <w:rPr>
                <w:bCs/>
                <w:kern w:val="32"/>
              </w:rPr>
            </w:pPr>
            <w:r w:rsidRPr="009D7C98">
              <w:rPr>
                <w:bCs/>
                <w:kern w:val="32"/>
              </w:rPr>
              <w:t>24 561руб</w:t>
            </w:r>
          </w:p>
        </w:tc>
        <w:tc>
          <w:tcPr>
            <w:tcW w:w="2410" w:type="dxa"/>
          </w:tcPr>
          <w:p w:rsidR="009D7C98" w:rsidRPr="009D7C98" w:rsidRDefault="009D7C98" w:rsidP="009D7C98">
            <w:pPr>
              <w:keepNext/>
              <w:contextualSpacing/>
              <w:jc w:val="both"/>
              <w:outlineLvl w:val="0"/>
              <w:rPr>
                <w:bCs/>
                <w:kern w:val="32"/>
              </w:rPr>
            </w:pPr>
            <w:r w:rsidRPr="009D7C98">
              <w:rPr>
                <w:bCs/>
                <w:kern w:val="32"/>
              </w:rPr>
              <w:t>25 616 руб.</w:t>
            </w:r>
          </w:p>
        </w:tc>
      </w:tr>
    </w:tbl>
    <w:p w:rsidR="009D7C98" w:rsidRPr="009D7C98" w:rsidRDefault="009D7C98" w:rsidP="009D7C98">
      <w:pPr>
        <w:keepNext/>
        <w:contextualSpacing/>
        <w:jc w:val="both"/>
        <w:outlineLvl w:val="0"/>
        <w:rPr>
          <w:bCs/>
          <w:kern w:val="32"/>
        </w:rPr>
      </w:pPr>
      <w:r w:rsidRPr="009D7C98">
        <w:rPr>
          <w:bCs/>
          <w:kern w:val="32"/>
        </w:rPr>
        <w:t>3. Должностной оклад руководителей учреждений осуществляющих дополнительное образование детей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4679"/>
      </w:tblGrid>
      <w:tr w:rsidR="009D7C98" w:rsidRPr="009D7C98" w:rsidTr="009D7C98">
        <w:tc>
          <w:tcPr>
            <w:tcW w:w="4677"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 обучающихся до 1000 чел.</w:t>
            </w:r>
          </w:p>
        </w:tc>
        <w:tc>
          <w:tcPr>
            <w:tcW w:w="4679" w:type="dxa"/>
          </w:tcPr>
          <w:p w:rsidR="009D7C98" w:rsidRPr="009D7C98" w:rsidRDefault="009D7C98" w:rsidP="009D7C98">
            <w:pPr>
              <w:keepNext/>
              <w:contextualSpacing/>
              <w:jc w:val="both"/>
              <w:outlineLvl w:val="0"/>
              <w:rPr>
                <w:bCs/>
                <w:kern w:val="32"/>
              </w:rPr>
            </w:pPr>
            <w:r w:rsidRPr="009D7C98">
              <w:rPr>
                <w:bCs/>
                <w:kern w:val="32"/>
              </w:rPr>
              <w:t>Образовательные организации с кол-во обучающихся свыше 1000 чел.</w:t>
            </w:r>
          </w:p>
        </w:tc>
      </w:tr>
      <w:tr w:rsidR="009D7C98" w:rsidRPr="009D7C98" w:rsidTr="009D7C98">
        <w:tc>
          <w:tcPr>
            <w:tcW w:w="4677" w:type="dxa"/>
          </w:tcPr>
          <w:p w:rsidR="009D7C98" w:rsidRPr="009D7C98" w:rsidRDefault="009D7C98" w:rsidP="009D7C98">
            <w:pPr>
              <w:keepNext/>
              <w:contextualSpacing/>
              <w:jc w:val="both"/>
              <w:outlineLvl w:val="0"/>
              <w:rPr>
                <w:bCs/>
                <w:kern w:val="32"/>
              </w:rPr>
            </w:pPr>
            <w:r w:rsidRPr="009D7C98">
              <w:rPr>
                <w:bCs/>
                <w:kern w:val="32"/>
              </w:rPr>
              <w:t>27 430 руб.</w:t>
            </w:r>
          </w:p>
        </w:tc>
        <w:tc>
          <w:tcPr>
            <w:tcW w:w="4679" w:type="dxa"/>
          </w:tcPr>
          <w:p w:rsidR="009D7C98" w:rsidRPr="009D7C98" w:rsidRDefault="009D7C98" w:rsidP="009D7C98">
            <w:pPr>
              <w:keepNext/>
              <w:contextualSpacing/>
              <w:jc w:val="both"/>
              <w:outlineLvl w:val="0"/>
              <w:rPr>
                <w:bCs/>
                <w:kern w:val="32"/>
              </w:rPr>
            </w:pPr>
            <w:r w:rsidRPr="009D7C98">
              <w:rPr>
                <w:bCs/>
                <w:kern w:val="32"/>
              </w:rPr>
              <w:t>28 485 руб.</w:t>
            </w:r>
          </w:p>
        </w:tc>
      </w:tr>
    </w:tbl>
    <w:p w:rsidR="009D7C98" w:rsidRPr="009D7C98" w:rsidRDefault="009D7C98" w:rsidP="009D7C98">
      <w:pPr>
        <w:keepNext/>
        <w:contextualSpacing/>
        <w:jc w:val="both"/>
        <w:outlineLvl w:val="0"/>
        <w:rPr>
          <w:bCs/>
          <w:kern w:val="32"/>
        </w:rPr>
      </w:pPr>
    </w:p>
    <w:p w:rsidR="009D7C98" w:rsidRPr="009D7C98" w:rsidRDefault="009D7C98" w:rsidP="009D7C98">
      <w:pPr>
        <w:keepNext/>
        <w:contextualSpacing/>
        <w:jc w:val="right"/>
        <w:outlineLvl w:val="0"/>
        <w:rPr>
          <w:bCs/>
          <w:kern w:val="32"/>
        </w:rPr>
      </w:pPr>
    </w:p>
    <w:p w:rsidR="009D7C98" w:rsidRPr="009D7C98" w:rsidRDefault="009D7C98" w:rsidP="009D7C98">
      <w:pPr>
        <w:keepNext/>
        <w:contextualSpacing/>
        <w:jc w:val="right"/>
        <w:outlineLvl w:val="0"/>
        <w:rPr>
          <w:bCs/>
          <w:kern w:val="32"/>
        </w:rPr>
      </w:pPr>
      <w:r w:rsidRPr="009D7C98">
        <w:rPr>
          <w:bCs/>
          <w:kern w:val="32"/>
        </w:rPr>
        <w:br w:type="page"/>
      </w:r>
      <w:r w:rsidRPr="009D7C98">
        <w:rPr>
          <w:bCs/>
          <w:kern w:val="32"/>
        </w:rPr>
        <w:lastRenderedPageBreak/>
        <w:t>Приложение №2</w:t>
      </w:r>
    </w:p>
    <w:p w:rsidR="009D7C98" w:rsidRPr="009D7C98" w:rsidRDefault="009D7C98" w:rsidP="009D7C98">
      <w:pPr>
        <w:widowControl w:val="0"/>
        <w:suppressAutoHyphens/>
        <w:jc w:val="right"/>
        <w:rPr>
          <w:rFonts w:eastAsia="Lucida Sans Unicode" w:cs="Tahoma"/>
          <w:kern w:val="1"/>
          <w:lang w:eastAsia="hi-IN" w:bidi="hi-IN"/>
        </w:rPr>
      </w:pPr>
    </w:p>
    <w:p w:rsidR="009D7C98" w:rsidRPr="009D7C98" w:rsidRDefault="009D7C98" w:rsidP="009D7C98">
      <w:pPr>
        <w:widowControl w:val="0"/>
        <w:pBdr>
          <w:bottom w:val="single" w:sz="12" w:space="1" w:color="auto"/>
        </w:pBdr>
        <w:suppressAutoHyphens/>
        <w:jc w:val="center"/>
        <w:rPr>
          <w:rFonts w:eastAsia="Lucida Sans Unicode" w:cs="Tahoma"/>
          <w:kern w:val="1"/>
          <w:lang w:eastAsia="hi-IN" w:bidi="hi-IN"/>
        </w:rPr>
      </w:pPr>
      <w:r w:rsidRPr="009D7C98">
        <w:rPr>
          <w:rFonts w:eastAsia="Lucida Sans Unicode" w:cs="Tahoma"/>
          <w:kern w:val="1"/>
          <w:lang w:eastAsia="hi-IN" w:bidi="hi-IN"/>
        </w:rPr>
        <w:t>Оценочный лист деятельности руководителя</w:t>
      </w:r>
    </w:p>
    <w:p w:rsidR="009D7C98" w:rsidRPr="009D7C98" w:rsidRDefault="009D7C98" w:rsidP="009D7C98">
      <w:pPr>
        <w:widowControl w:val="0"/>
        <w:pBdr>
          <w:bottom w:val="single" w:sz="12" w:space="1" w:color="auto"/>
        </w:pBdr>
        <w:suppressAutoHyphens/>
        <w:jc w:val="center"/>
        <w:rPr>
          <w:rFonts w:eastAsia="Lucida Sans Unicode" w:cs="Tahoma"/>
          <w:kern w:val="1"/>
          <w:lang w:eastAsia="hi-IN" w:bidi="hi-IN"/>
        </w:rPr>
      </w:pPr>
    </w:p>
    <w:p w:rsidR="009D7C98" w:rsidRPr="009D7C98" w:rsidRDefault="009D7C98" w:rsidP="009D7C98">
      <w:pPr>
        <w:widowControl w:val="0"/>
        <w:suppressAutoHyphens/>
        <w:jc w:val="center"/>
        <w:rPr>
          <w:rFonts w:eastAsia="Lucida Sans Unicode" w:cs="Tahoma"/>
          <w:kern w:val="1"/>
          <w:lang w:eastAsia="hi-IN" w:bidi="hi-I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835"/>
        <w:gridCol w:w="4806"/>
        <w:gridCol w:w="864"/>
      </w:tblGrid>
      <w:tr w:rsidR="009D7C98" w:rsidRPr="009D7C98" w:rsidTr="009D7C98">
        <w:tc>
          <w:tcPr>
            <w:tcW w:w="851" w:type="dxa"/>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 п/п</w:t>
            </w:r>
          </w:p>
        </w:tc>
        <w:tc>
          <w:tcPr>
            <w:tcW w:w="2835"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Направление/ Наименование показателя</w:t>
            </w:r>
          </w:p>
        </w:tc>
        <w:tc>
          <w:tcPr>
            <w:tcW w:w="4806" w:type="dxa"/>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Индикаторы</w:t>
            </w:r>
          </w:p>
        </w:tc>
        <w:tc>
          <w:tcPr>
            <w:tcW w:w="864" w:type="dxa"/>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Баллы</w:t>
            </w:r>
          </w:p>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(0-3)</w:t>
            </w: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1</w:t>
            </w:r>
          </w:p>
        </w:tc>
        <w:tc>
          <w:tcPr>
            <w:tcW w:w="2835" w:type="dxa"/>
            <w:vMerge w:val="restart"/>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Соответствие деятельности ОО требованиям законодательства в сфере образования</w:t>
            </w: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en-US" w:bidi="hi-IN"/>
              </w:rPr>
              <w:t>Программа развития (наличие, содержание, уровень реализации)</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rPr>
                <w:rFonts w:eastAsia="Lucida Sans Unicode" w:cs="Tahoma"/>
                <w:kern w:val="1"/>
                <w:lang w:eastAsia="hi-IN"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Кадровое обеспечение образовательной организации (образовательный и квалификационный уровни)</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t>Обеспечение санитарно-гигиенических и санитарно-бытовых условий  в соответствии с требованиями санитарных норм и норм безопасности</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t xml:space="preserve">Обеспечение выполнения требований пожарной и электробезопасности, охраны труда </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rPr>
                <w:rFonts w:eastAsia="Lucida Sans Unicode" w:cs="Tahoma"/>
                <w:kern w:val="1"/>
                <w:lang w:eastAsia="hi-IN"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t>Материально-техническая и ресурсная обеспеченность образовательного процесса</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t>Эстетические условия, оформление помещений организации, кабинетов, состояние территории</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2</w:t>
            </w:r>
          </w:p>
        </w:tc>
        <w:tc>
          <w:tcPr>
            <w:tcW w:w="2835"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Функционирование системы государственно-общественного управления</w:t>
            </w: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Наличие различных форм общественного управления образовательной организацией (анализ содержания деятельности)</w:t>
            </w:r>
          </w:p>
        </w:tc>
        <w:tc>
          <w:tcPr>
            <w:tcW w:w="864" w:type="dxa"/>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3</w:t>
            </w:r>
          </w:p>
        </w:tc>
        <w:tc>
          <w:tcPr>
            <w:tcW w:w="2835" w:type="dxa"/>
            <w:vMerge w:val="restart"/>
          </w:tcPr>
          <w:p w:rsidR="009D7C98" w:rsidRPr="009D7C98" w:rsidRDefault="009D7C98" w:rsidP="009D7C98">
            <w:pPr>
              <w:widowControl w:val="0"/>
              <w:suppressAutoHyphens/>
              <w:autoSpaceDE w:val="0"/>
              <w:autoSpaceDN w:val="0"/>
              <w:adjustRightInd w:val="0"/>
              <w:jc w:val="both"/>
              <w:rPr>
                <w:rFonts w:eastAsia="Lucida Sans Unicode" w:cs="Tahoma"/>
                <w:kern w:val="1"/>
                <w:lang w:eastAsia="hi-IN" w:bidi="hi-IN"/>
              </w:rPr>
            </w:pPr>
            <w:r w:rsidRPr="009D7C98">
              <w:rPr>
                <w:rFonts w:eastAsia="Lucida Sans Unicode" w:cs="Tahoma"/>
                <w:kern w:val="1"/>
                <w:lang w:eastAsia="hi-IN" w:bidi="hi-IN"/>
              </w:rPr>
              <w:t>Удовлетворенность населения качеством предоставляемых услуг</w:t>
            </w: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Наличие/ отсутствие объективных жалоб и обращений на  качество работы образовательной организации</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Отзывы родительской общественности, общественных организаций, предприятий о деятельности организации</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hi-IN" w:bidi="hi-IN"/>
              </w:rPr>
            </w:pPr>
            <w:r w:rsidRPr="009D7C98">
              <w:rPr>
                <w:rFonts w:eastAsia="Lucida Sans Unicode" w:cs="Tahoma"/>
                <w:kern w:val="1"/>
                <w:lang w:eastAsia="en-US" w:bidi="hi-IN"/>
              </w:rPr>
              <w:t>Имидж организации</w:t>
            </w:r>
            <w:r w:rsidRPr="009D7C98">
              <w:rPr>
                <w:rFonts w:eastAsia="Lucida Sans Unicode" w:cs="Tahoma"/>
                <w:kern w:val="1"/>
                <w:lang w:eastAsia="hi-IN" w:bidi="hi-IN"/>
              </w:rPr>
              <w:t xml:space="preserve"> (благодарственные письма, отзывы средств массовой информации, выдающиеся выпускники  и их отзывы об организации и др.)</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4</w:t>
            </w:r>
          </w:p>
        </w:tc>
        <w:tc>
          <w:tcPr>
            <w:tcW w:w="2835" w:type="dxa"/>
            <w:vMerge w:val="restart"/>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Информационная открытость</w:t>
            </w: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Соответствие структуры сайта образовательной организации требованием законодательства</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t>Размещение на сайте информации копий документов, предусмотренных ст. 29 ФЗ «Об образовании в Российской Федерации» №273</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t>Своевременность обновления информации, размещаемой на сайте</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5</w:t>
            </w:r>
          </w:p>
        </w:tc>
        <w:tc>
          <w:tcPr>
            <w:tcW w:w="2835" w:type="dxa"/>
            <w:vMerge w:val="restart"/>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 xml:space="preserve">Реализация мероприятий по профилактике правонарушений у </w:t>
            </w:r>
            <w:r w:rsidRPr="009D7C98">
              <w:rPr>
                <w:rFonts w:eastAsia="Lucida Sans Unicode" w:cs="Tahoma"/>
                <w:kern w:val="1"/>
                <w:lang w:eastAsia="hi-IN" w:bidi="hi-IN"/>
              </w:rPr>
              <w:lastRenderedPageBreak/>
              <w:t>несовершеннолетних</w:t>
            </w: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lastRenderedPageBreak/>
              <w:t xml:space="preserve">Количество преступлений,общественно опасных деяний, совершенных обучающимися / процентное отношение их </w:t>
            </w:r>
            <w:r w:rsidRPr="009D7C98">
              <w:rPr>
                <w:rFonts w:eastAsia="Lucida Sans Unicode" w:cs="Tahoma"/>
                <w:kern w:val="1"/>
                <w:lang w:eastAsia="hi-IN" w:bidi="hi-IN"/>
              </w:rPr>
              <w:lastRenderedPageBreak/>
              <w:t>к общему числу обучающихся</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Число школьников, состоящих на учете в ОПДН, на школьном профилактическом учете, на учете в группе риска / процентное отношение их к общему числу обучающихся</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Вовлечение «трудных подростков» в общественно-значимую деятельность, обеспечение занятости во внеурочное время</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6</w:t>
            </w:r>
          </w:p>
        </w:tc>
        <w:tc>
          <w:tcPr>
            <w:tcW w:w="2835" w:type="dxa"/>
            <w:vMerge w:val="restart"/>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r w:rsidRPr="009D7C98">
              <w:rPr>
                <w:rFonts w:eastAsia="Lucida Sans Unicode" w:cs="Tahoma"/>
                <w:kern w:val="1"/>
                <w:lang w:eastAsia="hi-IN" w:bidi="hi-IN"/>
              </w:rPr>
              <w:t>Реализация социокультурных проектов</w:t>
            </w:r>
          </w:p>
        </w:tc>
        <w:tc>
          <w:tcPr>
            <w:tcW w:w="4806" w:type="dxa"/>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r w:rsidRPr="009D7C98">
              <w:rPr>
                <w:rFonts w:eastAsia="Lucida Sans Unicode" w:cs="Tahoma"/>
                <w:kern w:val="1"/>
                <w:lang w:eastAsia="en-US" w:bidi="hi-IN"/>
              </w:rPr>
              <w:t>Школьная газета</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r w:rsidRPr="009D7C98">
              <w:rPr>
                <w:rFonts w:eastAsia="Lucida Sans Unicode" w:cs="Tahoma"/>
                <w:kern w:val="1"/>
                <w:lang w:eastAsia="en-US" w:bidi="hi-IN"/>
              </w:rPr>
              <w:t>Школьный музей</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r w:rsidRPr="009D7C98">
              <w:rPr>
                <w:rFonts w:eastAsia="Lucida Sans Unicode" w:cs="Tahoma"/>
                <w:kern w:val="1"/>
                <w:lang w:eastAsia="en-US" w:bidi="hi-IN"/>
              </w:rPr>
              <w:t>Работа над социальными проектами</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r w:rsidRPr="009D7C98">
              <w:rPr>
                <w:rFonts w:eastAsia="Lucida Sans Unicode" w:cs="Tahoma"/>
                <w:kern w:val="1"/>
                <w:lang w:eastAsia="en-US" w:bidi="hi-IN"/>
              </w:rPr>
              <w:t>Организация волонтерского движения</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7</w:t>
            </w:r>
          </w:p>
        </w:tc>
        <w:tc>
          <w:tcPr>
            <w:tcW w:w="2835" w:type="dxa"/>
            <w:vMerge w:val="restart"/>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r w:rsidRPr="009D7C98">
              <w:rPr>
                <w:rFonts w:eastAsia="Lucida Sans Unicode" w:cs="Tahoma"/>
                <w:kern w:val="1"/>
                <w:lang w:eastAsia="hi-IN" w:bidi="hi-IN"/>
              </w:rPr>
              <w:t>Реализация мероприятий по привлечению молодых педагогов</w:t>
            </w: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t>Организация наставничества «молодых специалистов»</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t>Педпрофориентация. Количество выпускников, получающих образование в педагогических учебных заведениях</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8</w:t>
            </w:r>
          </w:p>
        </w:tc>
        <w:tc>
          <w:tcPr>
            <w:tcW w:w="2835" w:type="dxa"/>
            <w:vMerge w:val="restart"/>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Реализация программ, направленных на работу с одаренными детьми</w:t>
            </w: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Количество победителей и призеров муниципального и регионального этапов Всероссийской олимпиады школьников</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Количество участников и призеров в интеллектуальных играх-конкурсах, конкурсах исследовательских работ различного уровня</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 xml:space="preserve">Число школьников, ставших победителями и призерами творческих конкурсов </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r w:rsidRPr="009D7C98">
              <w:rPr>
                <w:rFonts w:eastAsia="Lucida Sans Unicode" w:cs="Tahoma"/>
                <w:kern w:val="1"/>
                <w:lang w:eastAsia="en-US" w:bidi="hi-IN"/>
              </w:rPr>
              <w:t>Работа научного общества учащихся</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9</w:t>
            </w:r>
          </w:p>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val="restart"/>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r w:rsidRPr="009D7C98">
              <w:rPr>
                <w:rFonts w:eastAsia="Lucida Sans Unicode" w:cs="Tahoma"/>
                <w:kern w:val="1"/>
                <w:lang w:eastAsia="hi-IN" w:bidi="hi-IN"/>
              </w:rPr>
              <w:t>Реализация программ по сохранению и укреплению здоровья детей. Организация физкультурной и спортивной работы</w:t>
            </w:r>
          </w:p>
        </w:tc>
        <w:tc>
          <w:tcPr>
            <w:tcW w:w="4806" w:type="dxa"/>
          </w:tcPr>
          <w:p w:rsidR="009D7C98" w:rsidRPr="009D7C98" w:rsidRDefault="009D7C98" w:rsidP="009D7C98">
            <w:pPr>
              <w:widowControl w:val="0"/>
              <w:suppressAutoHyphens/>
              <w:rPr>
                <w:rFonts w:eastAsia="Lucida Sans Unicode" w:cs="Tahoma"/>
                <w:kern w:val="1"/>
                <w:lang w:eastAsia="hi-IN" w:bidi="hi-IN"/>
              </w:rPr>
            </w:pPr>
            <w:r w:rsidRPr="009D7C98">
              <w:rPr>
                <w:rFonts w:eastAsia="Lucida Sans Unicode" w:cs="Tahoma"/>
                <w:kern w:val="1"/>
                <w:lang w:eastAsia="hi-IN" w:bidi="hi-IN"/>
              </w:rPr>
              <w:t>Наличие лицензированного медицинского кабинета</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Количество случаев травматизма в школе</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Общий охват учащихся горячим питанием</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rPr>
                <w:rFonts w:eastAsia="Lucida Sans Unicode" w:cs="Tahoma"/>
                <w:kern w:val="1"/>
                <w:lang w:eastAsia="hi-IN" w:bidi="hi-IN"/>
              </w:rPr>
            </w:pPr>
            <w:r w:rsidRPr="009D7C98">
              <w:rPr>
                <w:rFonts w:eastAsia="Lucida Sans Unicode" w:cs="Tahoma"/>
                <w:kern w:val="1"/>
                <w:lang w:eastAsia="hi-IN" w:bidi="hi-IN"/>
              </w:rPr>
              <w:t>Охват учащихся  физкультурно-оздоровительной и спортивной деятельностью</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rPr>
                <w:rFonts w:eastAsia="Lucida Sans Unicode" w:cs="Tahoma"/>
                <w:kern w:val="1"/>
                <w:lang w:eastAsia="hi-IN" w:bidi="hi-IN"/>
              </w:rPr>
            </w:pPr>
          </w:p>
        </w:tc>
        <w:tc>
          <w:tcPr>
            <w:tcW w:w="4806" w:type="dxa"/>
          </w:tcPr>
          <w:p w:rsidR="009D7C98" w:rsidRPr="009D7C98" w:rsidRDefault="009D7C98" w:rsidP="009D7C98">
            <w:pPr>
              <w:widowControl w:val="0"/>
              <w:suppressAutoHyphens/>
              <w:rPr>
                <w:rFonts w:eastAsia="Lucida Sans Unicode" w:cs="Tahoma"/>
                <w:kern w:val="1"/>
                <w:lang w:eastAsia="hi-IN" w:bidi="hi-IN"/>
              </w:rPr>
            </w:pPr>
            <w:r w:rsidRPr="009D7C98">
              <w:rPr>
                <w:rFonts w:eastAsia="Lucida Sans Unicode" w:cs="Tahoma"/>
                <w:kern w:val="1"/>
                <w:lang w:eastAsia="hi-IN" w:bidi="hi-IN"/>
              </w:rPr>
              <w:t>Наличие спортивных секций, клубов</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Результативность участия в спортивных конкурсах, играх, фестивалях различного уровня (командный и личный зачет)</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10</w:t>
            </w:r>
          </w:p>
        </w:tc>
        <w:tc>
          <w:tcPr>
            <w:tcW w:w="2835" w:type="dxa"/>
            <w:vMerge w:val="restart"/>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Создание условий для реализации обучающимися индивидуальных учебных планов</w:t>
            </w: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Число школьников, занимающихся по индивидуальным учебным планам /процентное отношение их к общему числу обучающихся</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Охват учащихся внеурочным самостоятельным образованием (в % от общей численности)</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Предоставление права выбора формы обучения родителям (законным представителям)</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11</w:t>
            </w:r>
          </w:p>
        </w:tc>
        <w:tc>
          <w:tcPr>
            <w:tcW w:w="2835" w:type="dxa"/>
            <w:vMerge w:val="restart"/>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 xml:space="preserve">Реализация программ дополнительного </w:t>
            </w:r>
            <w:r w:rsidRPr="009D7C98">
              <w:rPr>
                <w:rFonts w:eastAsia="Lucida Sans Unicode" w:cs="Tahoma"/>
                <w:kern w:val="1"/>
                <w:lang w:eastAsia="hi-IN" w:bidi="hi-IN"/>
              </w:rPr>
              <w:lastRenderedPageBreak/>
              <w:t>образования</w:t>
            </w: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lastRenderedPageBreak/>
              <w:t>Наличие кружков, детских объединений по интересам, клубов.</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Охват учащихся дополнительным образованием (в % от общей численности)</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lastRenderedPageBreak/>
              <w:t>12</w:t>
            </w:r>
          </w:p>
        </w:tc>
        <w:tc>
          <w:tcPr>
            <w:tcW w:w="2835"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Реализация профильного обучения, предпрофильной подготовки</w:t>
            </w: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hi-IN" w:bidi="hi-IN"/>
              </w:rPr>
            </w:pPr>
            <w:r w:rsidRPr="009D7C98">
              <w:rPr>
                <w:rFonts w:eastAsia="Lucida Sans Unicode" w:cs="Tahoma"/>
                <w:kern w:val="1"/>
                <w:lang w:eastAsia="hi-IN" w:bidi="hi-IN"/>
              </w:rPr>
              <w:t>Охват учащихся предпрофильной и профильной подготовкой, обоснованность выбора профиля, результативность обучения</w:t>
            </w:r>
          </w:p>
        </w:tc>
        <w:tc>
          <w:tcPr>
            <w:tcW w:w="864" w:type="dxa"/>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13</w:t>
            </w:r>
          </w:p>
        </w:tc>
        <w:tc>
          <w:tcPr>
            <w:tcW w:w="2835" w:type="dxa"/>
            <w:vMerge w:val="restart"/>
          </w:tcPr>
          <w:p w:rsidR="009D7C98" w:rsidRPr="009D7C98" w:rsidRDefault="009D7C98" w:rsidP="009D7C98">
            <w:pPr>
              <w:widowControl w:val="0"/>
              <w:suppressAutoHyphens/>
              <w:autoSpaceDE w:val="0"/>
              <w:autoSpaceDN w:val="0"/>
              <w:adjustRightInd w:val="0"/>
              <w:jc w:val="both"/>
              <w:rPr>
                <w:rFonts w:eastAsia="Lucida Sans Unicode" w:cs="Tahoma"/>
                <w:kern w:val="1"/>
                <w:lang w:eastAsia="hi-IN" w:bidi="hi-IN"/>
              </w:rPr>
            </w:pPr>
            <w:r w:rsidRPr="009D7C98">
              <w:rPr>
                <w:rFonts w:eastAsia="Lucida Sans Unicode" w:cs="Tahoma"/>
                <w:kern w:val="1"/>
                <w:lang w:eastAsia="hi-IN" w:bidi="hi-IN"/>
              </w:rPr>
              <w:t>Динамика индивидуальных образовательных результатов обучающихся</w:t>
            </w: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Положительные результаты итоговой аттестации выпускников</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rPr>
                <w:rFonts w:eastAsia="Lucida Sans Unicode" w:cs="Tahoma"/>
                <w:kern w:val="1"/>
                <w:lang w:eastAsia="hi-IN"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hi-IN" w:bidi="hi-IN"/>
              </w:rPr>
            </w:pPr>
            <w:r w:rsidRPr="009D7C98">
              <w:rPr>
                <w:rFonts w:eastAsia="Lucida Sans Unicode" w:cs="Tahoma"/>
                <w:kern w:val="1"/>
                <w:lang w:eastAsia="hi-IN" w:bidi="hi-IN"/>
              </w:rPr>
              <w:t>Количество второгодников (</w:t>
            </w:r>
            <w:r w:rsidRPr="009D7C98">
              <w:rPr>
                <w:rFonts w:eastAsia="Lucida Sans Unicode" w:cs="Tahoma"/>
                <w:kern w:val="1"/>
                <w:lang w:val="en-US" w:eastAsia="hi-IN" w:bidi="hi-IN"/>
              </w:rPr>
              <w:t>II</w:t>
            </w:r>
            <w:r w:rsidRPr="009D7C98">
              <w:rPr>
                <w:rFonts w:eastAsia="Lucida Sans Unicode" w:cs="Tahoma"/>
                <w:kern w:val="1"/>
                <w:lang w:eastAsia="hi-IN" w:bidi="hi-IN"/>
              </w:rPr>
              <w:t>-</w:t>
            </w:r>
            <w:r w:rsidRPr="009D7C98">
              <w:rPr>
                <w:rFonts w:eastAsia="Lucida Sans Unicode" w:cs="Tahoma"/>
                <w:kern w:val="1"/>
                <w:lang w:val="en-US" w:eastAsia="hi-IN" w:bidi="hi-IN"/>
              </w:rPr>
              <w:t>VIII</w:t>
            </w:r>
            <w:r w:rsidRPr="009D7C98">
              <w:rPr>
                <w:rFonts w:eastAsia="Lucida Sans Unicode" w:cs="Tahoma"/>
                <w:kern w:val="1"/>
                <w:lang w:eastAsia="hi-IN" w:bidi="hi-IN"/>
              </w:rPr>
              <w:t xml:space="preserve">,  </w:t>
            </w:r>
            <w:r w:rsidRPr="009D7C98">
              <w:rPr>
                <w:rFonts w:eastAsia="Lucida Sans Unicode" w:cs="Tahoma"/>
                <w:kern w:val="1"/>
                <w:lang w:val="en-US" w:eastAsia="hi-IN" w:bidi="hi-IN"/>
              </w:rPr>
              <w:t>X</w:t>
            </w:r>
            <w:r w:rsidRPr="009D7C98">
              <w:rPr>
                <w:rFonts w:eastAsia="Lucida Sans Unicode" w:cs="Tahoma"/>
                <w:kern w:val="1"/>
                <w:lang w:eastAsia="hi-IN" w:bidi="hi-IN"/>
              </w:rPr>
              <w:t xml:space="preserve"> кл.)</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hi-IN" w:bidi="hi-IN"/>
              </w:rPr>
            </w:pPr>
            <w:r w:rsidRPr="009D7C98">
              <w:rPr>
                <w:rFonts w:eastAsia="Lucida Sans Unicode" w:cs="Tahoma"/>
                <w:kern w:val="1"/>
                <w:lang w:eastAsia="en-US" w:bidi="hi-IN"/>
              </w:rPr>
              <w:t xml:space="preserve">Количество выпускников, получивших на экзаменах в форме ЕГЭ от 80 до 100 баллов </w:t>
            </w:r>
            <w:r w:rsidRPr="009D7C98">
              <w:rPr>
                <w:rFonts w:eastAsia="Lucida Sans Unicode" w:cs="Tahoma"/>
                <w:kern w:val="1"/>
                <w:lang w:eastAsia="hi-IN" w:bidi="hi-IN"/>
              </w:rPr>
              <w:t>/ процентное отношение их к общему числу выпускников</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14</w:t>
            </w:r>
          </w:p>
        </w:tc>
        <w:tc>
          <w:tcPr>
            <w:tcW w:w="2835" w:type="dxa"/>
            <w:vMerge w:val="restart"/>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 xml:space="preserve">Сохранность контингента </w:t>
            </w:r>
          </w:p>
        </w:tc>
        <w:tc>
          <w:tcPr>
            <w:tcW w:w="4806" w:type="dxa"/>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r w:rsidRPr="009D7C98">
              <w:rPr>
                <w:rFonts w:eastAsia="Lucida Sans Unicode" w:cs="Tahoma"/>
                <w:kern w:val="1"/>
                <w:lang w:eastAsia="en-US" w:bidi="hi-IN"/>
              </w:rPr>
              <w:t>Сохранность контингента обучающихся</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rPr>
                <w:rFonts w:eastAsia="Lucida Sans Unicode" w:cs="Tahoma"/>
                <w:kern w:val="1"/>
                <w:lang w:eastAsia="en-US" w:bidi="hi-IN"/>
              </w:rPr>
            </w:pP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en-US" w:bidi="hi-IN"/>
              </w:rPr>
              <w:t>Количество необучающихся, проживающих в микрорайоне, закрепленном за ОУ</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Организация работы по профилактике уклонения от обучения</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val="restart"/>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15</w:t>
            </w:r>
          </w:p>
        </w:tc>
        <w:tc>
          <w:tcPr>
            <w:tcW w:w="2835" w:type="dxa"/>
            <w:vMerge w:val="restart"/>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Инновационная деятельность</w:t>
            </w:r>
          </w:p>
        </w:tc>
        <w:tc>
          <w:tcPr>
            <w:tcW w:w="4806" w:type="dxa"/>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r w:rsidRPr="009D7C98">
              <w:rPr>
                <w:rFonts w:eastAsia="Lucida Sans Unicode" w:cs="Tahoma"/>
                <w:kern w:val="1"/>
                <w:lang w:eastAsia="hi-IN" w:bidi="hi-IN"/>
              </w:rPr>
              <w:t>Работа школы по внедрению ФГОС ОО</w:t>
            </w:r>
          </w:p>
        </w:tc>
        <w:tc>
          <w:tcPr>
            <w:tcW w:w="864" w:type="dxa"/>
            <w:vMerge w:val="restart"/>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autoSpaceDE w:val="0"/>
              <w:autoSpaceDN w:val="0"/>
              <w:adjustRightInd w:val="0"/>
              <w:jc w:val="both"/>
              <w:rPr>
                <w:rFonts w:eastAsia="Lucida Sans Unicode" w:cs="Tahoma"/>
                <w:kern w:val="1"/>
                <w:lang w:eastAsia="en-US"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Участие учителей в конкурсах профессионального мастерства</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Участие педагогического коллектива в районных, региональных и общероссийских конкурсах, конференциях, мастер-классах</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vMerge/>
          </w:tcPr>
          <w:p w:rsidR="009D7C98" w:rsidRPr="009D7C98" w:rsidRDefault="009D7C98" w:rsidP="009D7C98">
            <w:pPr>
              <w:widowControl w:val="0"/>
              <w:suppressAutoHyphens/>
              <w:jc w:val="center"/>
              <w:rPr>
                <w:rFonts w:eastAsia="Lucida Sans Unicode" w:cs="Tahoma"/>
                <w:kern w:val="1"/>
                <w:lang w:eastAsia="hi-IN" w:bidi="hi-IN"/>
              </w:rPr>
            </w:pPr>
          </w:p>
        </w:tc>
        <w:tc>
          <w:tcPr>
            <w:tcW w:w="2835" w:type="dxa"/>
            <w:vMerge/>
          </w:tcPr>
          <w:p w:rsidR="009D7C98" w:rsidRPr="009D7C98" w:rsidRDefault="009D7C98" w:rsidP="009D7C98">
            <w:pPr>
              <w:widowControl w:val="0"/>
              <w:suppressAutoHyphens/>
              <w:jc w:val="both"/>
              <w:rPr>
                <w:rFonts w:eastAsia="Lucida Sans Unicode" w:cs="Tahoma"/>
                <w:kern w:val="1"/>
                <w:lang w:eastAsia="hi-IN" w:bidi="hi-IN"/>
              </w:rPr>
            </w:pP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Другие направления инновационной деятельности, опытно-экспериментальная работа</w:t>
            </w:r>
          </w:p>
        </w:tc>
        <w:tc>
          <w:tcPr>
            <w:tcW w:w="864" w:type="dxa"/>
            <w:vMerge/>
          </w:tcPr>
          <w:p w:rsidR="009D7C98" w:rsidRPr="009D7C98" w:rsidRDefault="009D7C98" w:rsidP="009D7C98">
            <w:pPr>
              <w:widowControl w:val="0"/>
              <w:suppressAutoHyphens/>
              <w:jc w:val="center"/>
              <w:rPr>
                <w:rFonts w:eastAsia="Lucida Sans Unicode" w:cs="Tahoma"/>
                <w:kern w:val="1"/>
                <w:lang w:eastAsia="hi-IN" w:bidi="hi-IN"/>
              </w:rPr>
            </w:pPr>
          </w:p>
        </w:tc>
      </w:tr>
      <w:tr w:rsidR="009D7C98" w:rsidRPr="009D7C98" w:rsidTr="009D7C98">
        <w:tc>
          <w:tcPr>
            <w:tcW w:w="851" w:type="dxa"/>
          </w:tcPr>
          <w:p w:rsidR="009D7C98" w:rsidRPr="009D7C98" w:rsidRDefault="009D7C98" w:rsidP="009D7C98">
            <w:pPr>
              <w:widowControl w:val="0"/>
              <w:suppressAutoHyphens/>
              <w:jc w:val="center"/>
              <w:rPr>
                <w:rFonts w:eastAsia="Lucida Sans Unicode" w:cs="Tahoma"/>
                <w:kern w:val="1"/>
                <w:lang w:eastAsia="hi-IN" w:bidi="hi-IN"/>
              </w:rPr>
            </w:pPr>
            <w:r w:rsidRPr="009D7C98">
              <w:rPr>
                <w:rFonts w:eastAsia="Lucida Sans Unicode" w:cs="Tahoma"/>
                <w:kern w:val="1"/>
                <w:lang w:eastAsia="hi-IN" w:bidi="hi-IN"/>
              </w:rPr>
              <w:t>16</w:t>
            </w:r>
          </w:p>
        </w:tc>
        <w:tc>
          <w:tcPr>
            <w:tcW w:w="2835"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Финансово-экономическая деятельность</w:t>
            </w:r>
          </w:p>
        </w:tc>
        <w:tc>
          <w:tcPr>
            <w:tcW w:w="4806" w:type="dxa"/>
          </w:tcPr>
          <w:p w:rsidR="009D7C98" w:rsidRPr="009D7C98" w:rsidRDefault="009D7C98" w:rsidP="009D7C98">
            <w:pPr>
              <w:widowControl w:val="0"/>
              <w:suppressAutoHyphens/>
              <w:jc w:val="both"/>
              <w:rPr>
                <w:rFonts w:eastAsia="Lucida Sans Unicode" w:cs="Tahoma"/>
                <w:kern w:val="1"/>
                <w:lang w:eastAsia="hi-IN" w:bidi="hi-IN"/>
              </w:rPr>
            </w:pPr>
            <w:r w:rsidRPr="009D7C98">
              <w:rPr>
                <w:rFonts w:eastAsia="Lucida Sans Unicode" w:cs="Tahoma"/>
                <w:kern w:val="1"/>
                <w:lang w:eastAsia="hi-IN" w:bidi="hi-IN"/>
              </w:rPr>
              <w:t>Эффективность исполнения плана финансово-хозяйственной деятельности</w:t>
            </w:r>
          </w:p>
        </w:tc>
        <w:tc>
          <w:tcPr>
            <w:tcW w:w="864" w:type="dxa"/>
          </w:tcPr>
          <w:p w:rsidR="009D7C98" w:rsidRPr="009D7C98" w:rsidRDefault="009D7C98" w:rsidP="009D7C98">
            <w:pPr>
              <w:widowControl w:val="0"/>
              <w:suppressAutoHyphens/>
              <w:jc w:val="center"/>
              <w:rPr>
                <w:rFonts w:eastAsia="Lucida Sans Unicode" w:cs="Tahoma"/>
                <w:kern w:val="1"/>
                <w:lang w:eastAsia="hi-IN" w:bidi="hi-IN"/>
              </w:rPr>
            </w:pPr>
          </w:p>
        </w:tc>
      </w:tr>
    </w:tbl>
    <w:p w:rsidR="009D7C98" w:rsidRPr="009D7C98" w:rsidRDefault="009D7C98" w:rsidP="009D7C98">
      <w:pPr>
        <w:widowControl w:val="0"/>
        <w:suppressAutoHyphens/>
        <w:autoSpaceDN w:val="0"/>
        <w:ind w:left="-851"/>
        <w:jc w:val="both"/>
        <w:textAlignment w:val="baseline"/>
        <w:rPr>
          <w:rFonts w:ascii="Calibri" w:hAnsi="Calibri"/>
        </w:rPr>
      </w:pPr>
      <w:r w:rsidRPr="009D7C98">
        <w:rPr>
          <w:rFonts w:ascii="Calibri" w:hAnsi="Calibri"/>
        </w:rPr>
        <w:tab/>
      </w:r>
    </w:p>
    <w:p w:rsidR="009D7C98" w:rsidRPr="009D7C98" w:rsidRDefault="009D7C98" w:rsidP="009D7C98">
      <w:pPr>
        <w:widowControl w:val="0"/>
        <w:suppressAutoHyphens/>
        <w:autoSpaceDN w:val="0"/>
        <w:ind w:left="-851"/>
        <w:jc w:val="both"/>
        <w:textAlignment w:val="baseline"/>
        <w:rPr>
          <w:rFonts w:eastAsia="Arial Unicode MS"/>
        </w:rPr>
      </w:pPr>
      <w:r w:rsidRPr="009D7C98">
        <w:rPr>
          <w:rFonts w:ascii="Calibri" w:hAnsi="Calibri"/>
        </w:rPr>
        <w:tab/>
      </w:r>
      <w:r w:rsidRPr="009D7C98">
        <w:rPr>
          <w:rFonts w:ascii="Calibri" w:hAnsi="Calibri"/>
        </w:rPr>
        <w:tab/>
      </w:r>
      <w:r w:rsidRPr="009D7C98">
        <w:rPr>
          <w:rFonts w:eastAsia="Arial Unicode MS"/>
        </w:rPr>
        <w:t xml:space="preserve">Максимальное количество баллов </w:t>
      </w:r>
      <w:r w:rsidRPr="009D7C98">
        <w:rPr>
          <w:rFonts w:eastAsia="Arial Unicode MS"/>
        </w:rPr>
        <w:tab/>
        <w:t>147</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bCs/>
          <w:iCs/>
          <w:color w:val="000000"/>
          <w:kern w:val="1"/>
          <w:lang w:eastAsia="hi-IN" w:bidi="hi-IN"/>
        </w:rPr>
      </w:pPr>
      <w:r w:rsidRPr="009D7C98">
        <w:rPr>
          <w:rFonts w:eastAsia="Lucida Sans Unicode" w:cs="Tahoma"/>
          <w:bCs/>
          <w:iCs/>
          <w:color w:val="000000"/>
          <w:kern w:val="1"/>
          <w:lang w:eastAsia="hi-IN" w:bidi="hi-IN"/>
        </w:rPr>
        <w:t>0- 10  баллов 10%</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bCs/>
          <w:iCs/>
          <w:color w:val="000000"/>
          <w:kern w:val="1"/>
          <w:lang w:eastAsia="hi-IN" w:bidi="hi-IN"/>
        </w:rPr>
      </w:pPr>
      <w:r w:rsidRPr="009D7C98">
        <w:rPr>
          <w:rFonts w:eastAsia="Lucida Sans Unicode" w:cs="Tahoma"/>
          <w:bCs/>
          <w:iCs/>
          <w:color w:val="000000"/>
          <w:kern w:val="1"/>
          <w:lang w:eastAsia="hi-IN" w:bidi="hi-IN"/>
        </w:rPr>
        <w:t>10 - 20 баллов 20%</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bCs/>
          <w:iCs/>
          <w:color w:val="000000"/>
          <w:kern w:val="1"/>
          <w:lang w:eastAsia="hi-IN" w:bidi="hi-IN"/>
        </w:rPr>
      </w:pPr>
      <w:r w:rsidRPr="009D7C98">
        <w:rPr>
          <w:rFonts w:eastAsia="Lucida Sans Unicode" w:cs="Tahoma"/>
          <w:bCs/>
          <w:iCs/>
          <w:color w:val="000000"/>
          <w:kern w:val="1"/>
          <w:lang w:eastAsia="hi-IN" w:bidi="hi-IN"/>
        </w:rPr>
        <w:t>20 - 30 баллов 30%</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bCs/>
          <w:iCs/>
          <w:color w:val="000000"/>
          <w:kern w:val="1"/>
          <w:lang w:eastAsia="hi-IN" w:bidi="hi-IN"/>
        </w:rPr>
      </w:pPr>
      <w:r w:rsidRPr="009D7C98">
        <w:rPr>
          <w:rFonts w:eastAsia="Lucida Sans Unicode" w:cs="Tahoma"/>
          <w:bCs/>
          <w:iCs/>
          <w:color w:val="000000"/>
          <w:kern w:val="1"/>
          <w:lang w:eastAsia="hi-IN" w:bidi="hi-IN"/>
        </w:rPr>
        <w:t>30 - 40 баллов 40%</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bCs/>
          <w:iCs/>
          <w:color w:val="000000"/>
          <w:kern w:val="1"/>
          <w:lang w:eastAsia="hi-IN" w:bidi="hi-IN"/>
        </w:rPr>
      </w:pPr>
      <w:r w:rsidRPr="009D7C98">
        <w:rPr>
          <w:rFonts w:eastAsia="Lucida Sans Unicode" w:cs="Tahoma"/>
          <w:bCs/>
          <w:iCs/>
          <w:color w:val="000000"/>
          <w:kern w:val="1"/>
          <w:lang w:eastAsia="hi-IN" w:bidi="hi-IN"/>
        </w:rPr>
        <w:t>40- 50 баллов 50%</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color w:val="000000"/>
          <w:kern w:val="1"/>
          <w:lang w:eastAsia="hi-IN" w:bidi="hi-IN"/>
        </w:rPr>
      </w:pPr>
      <w:r w:rsidRPr="009D7C98">
        <w:rPr>
          <w:rFonts w:eastAsia="Lucida Sans Unicode" w:cs="Tahoma"/>
          <w:bCs/>
          <w:iCs/>
          <w:color w:val="000000"/>
          <w:kern w:val="1"/>
          <w:lang w:eastAsia="hi-IN" w:bidi="hi-IN"/>
        </w:rPr>
        <w:t>50 - 60 баллов 60%</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bCs/>
          <w:iCs/>
          <w:color w:val="000000"/>
          <w:kern w:val="1"/>
          <w:lang w:eastAsia="hi-IN" w:bidi="hi-IN"/>
        </w:rPr>
      </w:pPr>
      <w:r w:rsidRPr="009D7C98">
        <w:rPr>
          <w:rFonts w:eastAsia="Lucida Sans Unicode" w:cs="Tahoma"/>
          <w:bCs/>
          <w:iCs/>
          <w:color w:val="000000"/>
          <w:kern w:val="1"/>
          <w:lang w:eastAsia="hi-IN" w:bidi="hi-IN"/>
        </w:rPr>
        <w:t>60 - 70 баллов 70%</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bCs/>
          <w:iCs/>
          <w:color w:val="000000"/>
          <w:kern w:val="1"/>
          <w:lang w:eastAsia="hi-IN" w:bidi="hi-IN"/>
        </w:rPr>
      </w:pPr>
      <w:r w:rsidRPr="009D7C98">
        <w:rPr>
          <w:rFonts w:eastAsia="Lucida Sans Unicode" w:cs="Tahoma"/>
          <w:bCs/>
          <w:iCs/>
          <w:color w:val="000000"/>
          <w:kern w:val="1"/>
          <w:lang w:eastAsia="hi-IN" w:bidi="hi-IN"/>
        </w:rPr>
        <w:t>70 - 80 баллов 80%</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color w:val="000000"/>
          <w:kern w:val="1"/>
          <w:lang w:eastAsia="hi-IN" w:bidi="hi-IN"/>
        </w:rPr>
      </w:pPr>
      <w:r w:rsidRPr="009D7C98">
        <w:rPr>
          <w:rFonts w:eastAsia="Lucida Sans Unicode" w:cs="Tahoma"/>
          <w:bCs/>
          <w:iCs/>
          <w:color w:val="000000"/>
          <w:kern w:val="1"/>
          <w:lang w:eastAsia="hi-IN" w:bidi="hi-IN"/>
        </w:rPr>
        <w:t>80 - 90 баллов 90%</w:t>
      </w:r>
    </w:p>
    <w:p w:rsidR="009D7C98" w:rsidRPr="009D7C98" w:rsidRDefault="009D7C98" w:rsidP="009D7C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rPr>
          <w:rFonts w:eastAsia="Lucida Sans Unicode" w:cs="Tahoma"/>
          <w:bCs/>
          <w:iCs/>
          <w:color w:val="000000"/>
          <w:kern w:val="1"/>
          <w:lang w:eastAsia="hi-IN" w:bidi="hi-IN"/>
        </w:rPr>
      </w:pPr>
      <w:r w:rsidRPr="009D7C98">
        <w:rPr>
          <w:rFonts w:eastAsia="Lucida Sans Unicode" w:cs="Tahoma"/>
          <w:bCs/>
          <w:iCs/>
          <w:color w:val="000000"/>
          <w:kern w:val="1"/>
          <w:lang w:eastAsia="hi-IN" w:bidi="hi-IN"/>
        </w:rPr>
        <w:t>90- 100 баллов 100%</w:t>
      </w:r>
    </w:p>
    <w:p w:rsidR="008F3DBE" w:rsidRPr="008F3DBE" w:rsidRDefault="009D7C98" w:rsidP="009D7C98">
      <w:pPr>
        <w:keepNext/>
        <w:contextualSpacing/>
        <w:jc w:val="right"/>
        <w:outlineLvl w:val="0"/>
      </w:pPr>
      <w:r w:rsidRPr="009D7C98">
        <w:rPr>
          <w:bCs/>
          <w:kern w:val="32"/>
          <w:sz w:val="28"/>
          <w:szCs w:val="28"/>
        </w:rPr>
        <w:br w:type="page"/>
      </w:r>
    </w:p>
    <w:sectPr w:rsidR="008F3DBE" w:rsidRPr="008F3DBE" w:rsidSect="00212AD7">
      <w:headerReference w:type="default" r:id="rId26"/>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589F" w:rsidRDefault="00A7589F">
      <w:r>
        <w:separator/>
      </w:r>
    </w:p>
  </w:endnote>
  <w:endnote w:type="continuationSeparator" w:id="1">
    <w:p w:rsidR="00A7589F" w:rsidRDefault="00A7589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589F" w:rsidRDefault="00A7589F">
      <w:r>
        <w:separator/>
      </w:r>
    </w:p>
  </w:footnote>
  <w:footnote w:type="continuationSeparator" w:id="1">
    <w:p w:rsidR="00A7589F" w:rsidRDefault="00A758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B52" w:rsidRPr="00B37C67" w:rsidRDefault="004C1845">
    <w:pPr>
      <w:pStyle w:val="ad"/>
      <w:jc w:val="center"/>
      <w:rPr>
        <w:sz w:val="28"/>
        <w:szCs w:val="28"/>
      </w:rPr>
    </w:pPr>
    <w:r w:rsidRPr="00B37C67">
      <w:rPr>
        <w:sz w:val="28"/>
        <w:szCs w:val="28"/>
      </w:rPr>
      <w:fldChar w:fldCharType="begin"/>
    </w:r>
    <w:r w:rsidR="00147B52" w:rsidRPr="00B37C67">
      <w:rPr>
        <w:sz w:val="28"/>
        <w:szCs w:val="28"/>
      </w:rPr>
      <w:instrText xml:space="preserve"> PAGE   \* MERGEFORMAT </w:instrText>
    </w:r>
    <w:r w:rsidRPr="00B37C67">
      <w:rPr>
        <w:sz w:val="28"/>
        <w:szCs w:val="28"/>
      </w:rPr>
      <w:fldChar w:fldCharType="separate"/>
    </w:r>
    <w:r w:rsidR="00212AD7">
      <w:rPr>
        <w:noProof/>
        <w:sz w:val="28"/>
        <w:szCs w:val="28"/>
      </w:rPr>
      <w:t>1</w:t>
    </w:r>
    <w:r w:rsidRPr="00B37C67">
      <w:rPr>
        <w:sz w:val="28"/>
        <w:szCs w:val="28"/>
      </w:rPr>
      <w:fldChar w:fldCharType="end"/>
    </w:r>
  </w:p>
  <w:p w:rsidR="00147B52" w:rsidRDefault="00147B52">
    <w:pPr>
      <w:pStyle w:val="a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640D5"/>
    <w:rsid w:val="00046A69"/>
    <w:rsid w:val="00087FCC"/>
    <w:rsid w:val="000A4C8B"/>
    <w:rsid w:val="000B05D4"/>
    <w:rsid w:val="00130F28"/>
    <w:rsid w:val="00147B52"/>
    <w:rsid w:val="001A0CD7"/>
    <w:rsid w:val="001B5A2E"/>
    <w:rsid w:val="00212AD7"/>
    <w:rsid w:val="00256701"/>
    <w:rsid w:val="002C54A8"/>
    <w:rsid w:val="003A3863"/>
    <w:rsid w:val="003A5559"/>
    <w:rsid w:val="003A5A69"/>
    <w:rsid w:val="003C7E33"/>
    <w:rsid w:val="00405579"/>
    <w:rsid w:val="00437E6C"/>
    <w:rsid w:val="00453CC3"/>
    <w:rsid w:val="004C1845"/>
    <w:rsid w:val="00540DF8"/>
    <w:rsid w:val="00575001"/>
    <w:rsid w:val="005D59AD"/>
    <w:rsid w:val="00611282"/>
    <w:rsid w:val="00670ED2"/>
    <w:rsid w:val="007357DB"/>
    <w:rsid w:val="00741C9C"/>
    <w:rsid w:val="00771B53"/>
    <w:rsid w:val="00771E49"/>
    <w:rsid w:val="0078283A"/>
    <w:rsid w:val="007E5345"/>
    <w:rsid w:val="00806D2A"/>
    <w:rsid w:val="008371C7"/>
    <w:rsid w:val="008412CC"/>
    <w:rsid w:val="008458B9"/>
    <w:rsid w:val="008F3DBE"/>
    <w:rsid w:val="00953E72"/>
    <w:rsid w:val="009B3F66"/>
    <w:rsid w:val="009D7C98"/>
    <w:rsid w:val="00A02120"/>
    <w:rsid w:val="00A41643"/>
    <w:rsid w:val="00A7589F"/>
    <w:rsid w:val="00A95F38"/>
    <w:rsid w:val="00AC6050"/>
    <w:rsid w:val="00BD5948"/>
    <w:rsid w:val="00C11E80"/>
    <w:rsid w:val="00C26699"/>
    <w:rsid w:val="00C30449"/>
    <w:rsid w:val="00C66A2B"/>
    <w:rsid w:val="00C81E06"/>
    <w:rsid w:val="00CB614B"/>
    <w:rsid w:val="00D208BA"/>
    <w:rsid w:val="00D645ED"/>
    <w:rsid w:val="00DD2521"/>
    <w:rsid w:val="00E640D5"/>
    <w:rsid w:val="00E70BBF"/>
    <w:rsid w:val="00EB2698"/>
    <w:rsid w:val="00F23D51"/>
    <w:rsid w:val="00F6651E"/>
    <w:rsid w:val="00F76326"/>
    <w:rsid w:val="00FD6D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7D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37E6C"/>
    <w:pPr>
      <w:keepNext/>
      <w:spacing w:before="240" w:after="60"/>
      <w:jc w:val="both"/>
      <w:outlineLvl w:val="0"/>
    </w:pPr>
    <w:rPr>
      <w:rFonts w:ascii="Cambria"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57DB"/>
    <w:pPr>
      <w:ind w:left="720"/>
      <w:contextualSpacing/>
    </w:pPr>
  </w:style>
  <w:style w:type="paragraph" w:styleId="a4">
    <w:name w:val="Normal (Web)"/>
    <w:basedOn w:val="a"/>
    <w:uiPriority w:val="99"/>
    <w:unhideWhenUsed/>
    <w:rsid w:val="007357DB"/>
    <w:pPr>
      <w:spacing w:before="100" w:beforeAutospacing="1" w:after="100" w:afterAutospacing="1"/>
    </w:pPr>
  </w:style>
  <w:style w:type="paragraph" w:customStyle="1" w:styleId="Style25">
    <w:name w:val="Style25"/>
    <w:basedOn w:val="a"/>
    <w:rsid w:val="007357DB"/>
    <w:pPr>
      <w:widowControl w:val="0"/>
      <w:autoSpaceDE w:val="0"/>
      <w:autoSpaceDN w:val="0"/>
      <w:adjustRightInd w:val="0"/>
      <w:spacing w:line="274" w:lineRule="exact"/>
      <w:ind w:firstLine="403"/>
      <w:jc w:val="both"/>
    </w:pPr>
  </w:style>
  <w:style w:type="character" w:customStyle="1" w:styleId="FontStyle39">
    <w:name w:val="Font Style39"/>
    <w:basedOn w:val="a0"/>
    <w:rsid w:val="007357DB"/>
    <w:rPr>
      <w:rFonts w:ascii="Times New Roman" w:hAnsi="Times New Roman" w:cs="Times New Roman" w:hint="default"/>
      <w:b/>
      <w:bCs/>
      <w:sz w:val="22"/>
      <w:szCs w:val="22"/>
    </w:rPr>
  </w:style>
  <w:style w:type="character" w:customStyle="1" w:styleId="10">
    <w:name w:val="Заголовок 1 Знак"/>
    <w:basedOn w:val="a0"/>
    <w:link w:val="1"/>
    <w:uiPriority w:val="99"/>
    <w:rsid w:val="00437E6C"/>
    <w:rPr>
      <w:rFonts w:ascii="Cambria" w:eastAsia="Times New Roman" w:hAnsi="Cambria" w:cs="Cambria"/>
      <w:b/>
      <w:bCs/>
      <w:kern w:val="32"/>
      <w:sz w:val="32"/>
      <w:szCs w:val="32"/>
      <w:lang w:eastAsia="ru-RU"/>
    </w:rPr>
  </w:style>
  <w:style w:type="paragraph" w:customStyle="1" w:styleId="a5">
    <w:name w:val="Нормальный (таблица)"/>
    <w:basedOn w:val="a"/>
    <w:next w:val="a"/>
    <w:uiPriority w:val="99"/>
    <w:rsid w:val="00437E6C"/>
    <w:pPr>
      <w:widowControl w:val="0"/>
      <w:autoSpaceDE w:val="0"/>
      <w:autoSpaceDN w:val="0"/>
      <w:adjustRightInd w:val="0"/>
      <w:jc w:val="both"/>
    </w:pPr>
    <w:rPr>
      <w:rFonts w:ascii="Arial" w:hAnsi="Arial" w:cs="Arial"/>
    </w:rPr>
  </w:style>
  <w:style w:type="paragraph" w:customStyle="1" w:styleId="a6">
    <w:name w:val="Прижатый влево"/>
    <w:basedOn w:val="a"/>
    <w:next w:val="a"/>
    <w:uiPriority w:val="99"/>
    <w:rsid w:val="00437E6C"/>
    <w:pPr>
      <w:widowControl w:val="0"/>
      <w:autoSpaceDE w:val="0"/>
      <w:autoSpaceDN w:val="0"/>
      <w:adjustRightInd w:val="0"/>
    </w:pPr>
    <w:rPr>
      <w:rFonts w:ascii="Arial" w:hAnsi="Arial" w:cs="Arial"/>
    </w:rPr>
  </w:style>
  <w:style w:type="character" w:customStyle="1" w:styleId="2">
    <w:name w:val="Сноска (2)_"/>
    <w:basedOn w:val="a0"/>
    <w:link w:val="20"/>
    <w:uiPriority w:val="99"/>
    <w:locked/>
    <w:rsid w:val="00437E6C"/>
    <w:rPr>
      <w:rFonts w:ascii="Times New Roman" w:hAnsi="Times New Roman" w:cs="Times New Roman"/>
      <w:spacing w:val="2"/>
      <w:shd w:val="clear" w:color="auto" w:fill="FFFFFF"/>
    </w:rPr>
  </w:style>
  <w:style w:type="paragraph" w:customStyle="1" w:styleId="20">
    <w:name w:val="Сноска (2)"/>
    <w:basedOn w:val="a"/>
    <w:link w:val="2"/>
    <w:uiPriority w:val="99"/>
    <w:rsid w:val="00437E6C"/>
    <w:pPr>
      <w:widowControl w:val="0"/>
      <w:shd w:val="clear" w:color="auto" w:fill="FFFFFF"/>
      <w:spacing w:line="324" w:lineRule="exact"/>
      <w:ind w:firstLine="700"/>
      <w:jc w:val="both"/>
    </w:pPr>
    <w:rPr>
      <w:rFonts w:eastAsiaTheme="minorHAnsi"/>
      <w:spacing w:val="2"/>
      <w:sz w:val="22"/>
      <w:szCs w:val="22"/>
      <w:lang w:eastAsia="en-US"/>
    </w:rPr>
  </w:style>
  <w:style w:type="paragraph" w:customStyle="1" w:styleId="a7">
    <w:name w:val="Содержимое таблицы"/>
    <w:basedOn w:val="a"/>
    <w:uiPriority w:val="99"/>
    <w:rsid w:val="00437E6C"/>
    <w:pPr>
      <w:suppressLineNumbers/>
      <w:suppressAutoHyphens/>
    </w:pPr>
    <w:rPr>
      <w:lang w:eastAsia="ar-SA"/>
    </w:rPr>
  </w:style>
  <w:style w:type="character" w:customStyle="1" w:styleId="a8">
    <w:name w:val="Гипертекстовая ссылка"/>
    <w:basedOn w:val="a0"/>
    <w:uiPriority w:val="99"/>
    <w:rsid w:val="00437E6C"/>
    <w:rPr>
      <w:rFonts w:ascii="Times New Roman" w:hAnsi="Times New Roman" w:cs="Times New Roman" w:hint="default"/>
      <w:b/>
      <w:bCs/>
      <w:color w:val="000000"/>
    </w:rPr>
  </w:style>
  <w:style w:type="character" w:styleId="a9">
    <w:name w:val="Hyperlink"/>
    <w:basedOn w:val="a0"/>
    <w:uiPriority w:val="99"/>
    <w:semiHidden/>
    <w:unhideWhenUsed/>
    <w:rsid w:val="00437E6C"/>
    <w:rPr>
      <w:color w:val="0000FF"/>
      <w:u w:val="single"/>
    </w:rPr>
  </w:style>
  <w:style w:type="character" w:styleId="aa">
    <w:name w:val="FollowedHyperlink"/>
    <w:basedOn w:val="a0"/>
    <w:uiPriority w:val="99"/>
    <w:semiHidden/>
    <w:unhideWhenUsed/>
    <w:rsid w:val="00437E6C"/>
    <w:rPr>
      <w:color w:val="800080"/>
      <w:u w:val="single"/>
    </w:rPr>
  </w:style>
  <w:style w:type="paragraph" w:styleId="ab">
    <w:name w:val="Balloon Text"/>
    <w:basedOn w:val="a"/>
    <w:link w:val="ac"/>
    <w:uiPriority w:val="99"/>
    <w:semiHidden/>
    <w:unhideWhenUsed/>
    <w:rsid w:val="00806D2A"/>
    <w:rPr>
      <w:rFonts w:ascii="Tahoma" w:hAnsi="Tahoma" w:cs="Tahoma"/>
      <w:sz w:val="16"/>
      <w:szCs w:val="16"/>
    </w:rPr>
  </w:style>
  <w:style w:type="character" w:customStyle="1" w:styleId="ac">
    <w:name w:val="Текст выноски Знак"/>
    <w:basedOn w:val="a0"/>
    <w:link w:val="ab"/>
    <w:uiPriority w:val="99"/>
    <w:semiHidden/>
    <w:rsid w:val="00806D2A"/>
    <w:rPr>
      <w:rFonts w:ascii="Tahoma" w:eastAsia="Times New Roman" w:hAnsi="Tahoma" w:cs="Tahoma"/>
      <w:sz w:val="16"/>
      <w:szCs w:val="16"/>
      <w:lang w:eastAsia="ru-RU"/>
    </w:rPr>
  </w:style>
  <w:style w:type="paragraph" w:styleId="ad">
    <w:name w:val="header"/>
    <w:basedOn w:val="a"/>
    <w:link w:val="ae"/>
    <w:uiPriority w:val="99"/>
    <w:unhideWhenUsed/>
    <w:rsid w:val="00453CC3"/>
    <w:pPr>
      <w:widowControl w:val="0"/>
      <w:tabs>
        <w:tab w:val="center" w:pos="4677"/>
        <w:tab w:val="right" w:pos="9355"/>
      </w:tabs>
      <w:suppressAutoHyphens/>
    </w:pPr>
    <w:rPr>
      <w:rFonts w:eastAsia="Lucida Sans Unicode" w:cs="Mangal"/>
      <w:kern w:val="1"/>
      <w:szCs w:val="21"/>
      <w:lang w:eastAsia="hi-IN" w:bidi="hi-IN"/>
    </w:rPr>
  </w:style>
  <w:style w:type="character" w:customStyle="1" w:styleId="ae">
    <w:name w:val="Верхний колонтитул Знак"/>
    <w:basedOn w:val="a0"/>
    <w:link w:val="ad"/>
    <w:uiPriority w:val="99"/>
    <w:rsid w:val="00453CC3"/>
    <w:rPr>
      <w:rFonts w:ascii="Times New Roman" w:eastAsia="Lucida Sans Unicode" w:hAnsi="Times New Roman"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7D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37E6C"/>
    <w:pPr>
      <w:keepNext/>
      <w:spacing w:before="240" w:after="60"/>
      <w:jc w:val="both"/>
      <w:outlineLvl w:val="0"/>
    </w:pPr>
    <w:rPr>
      <w:rFonts w:ascii="Cambria"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57DB"/>
    <w:pPr>
      <w:ind w:left="720"/>
      <w:contextualSpacing/>
    </w:pPr>
  </w:style>
  <w:style w:type="paragraph" w:styleId="a4">
    <w:name w:val="Normal (Web)"/>
    <w:basedOn w:val="a"/>
    <w:uiPriority w:val="99"/>
    <w:unhideWhenUsed/>
    <w:rsid w:val="007357DB"/>
    <w:pPr>
      <w:spacing w:before="100" w:beforeAutospacing="1" w:after="100" w:afterAutospacing="1"/>
    </w:pPr>
  </w:style>
  <w:style w:type="paragraph" w:customStyle="1" w:styleId="Style25">
    <w:name w:val="Style25"/>
    <w:basedOn w:val="a"/>
    <w:rsid w:val="007357DB"/>
    <w:pPr>
      <w:widowControl w:val="0"/>
      <w:autoSpaceDE w:val="0"/>
      <w:autoSpaceDN w:val="0"/>
      <w:adjustRightInd w:val="0"/>
      <w:spacing w:line="274" w:lineRule="exact"/>
      <w:ind w:firstLine="403"/>
      <w:jc w:val="both"/>
    </w:pPr>
  </w:style>
  <w:style w:type="character" w:customStyle="1" w:styleId="FontStyle39">
    <w:name w:val="Font Style39"/>
    <w:basedOn w:val="a0"/>
    <w:rsid w:val="007357DB"/>
    <w:rPr>
      <w:rFonts w:ascii="Times New Roman" w:hAnsi="Times New Roman" w:cs="Times New Roman" w:hint="default"/>
      <w:b/>
      <w:bCs/>
      <w:sz w:val="22"/>
      <w:szCs w:val="22"/>
    </w:rPr>
  </w:style>
  <w:style w:type="character" w:customStyle="1" w:styleId="10">
    <w:name w:val="Заголовок 1 Знак"/>
    <w:basedOn w:val="a0"/>
    <w:link w:val="1"/>
    <w:uiPriority w:val="99"/>
    <w:rsid w:val="00437E6C"/>
    <w:rPr>
      <w:rFonts w:ascii="Cambria" w:eastAsia="Times New Roman" w:hAnsi="Cambria" w:cs="Cambria"/>
      <w:b/>
      <w:bCs/>
      <w:kern w:val="32"/>
      <w:sz w:val="32"/>
      <w:szCs w:val="32"/>
      <w:lang w:eastAsia="ru-RU"/>
    </w:rPr>
  </w:style>
  <w:style w:type="paragraph" w:customStyle="1" w:styleId="a5">
    <w:name w:val="Нормальный (таблица)"/>
    <w:basedOn w:val="a"/>
    <w:next w:val="a"/>
    <w:uiPriority w:val="99"/>
    <w:rsid w:val="00437E6C"/>
    <w:pPr>
      <w:widowControl w:val="0"/>
      <w:autoSpaceDE w:val="0"/>
      <w:autoSpaceDN w:val="0"/>
      <w:adjustRightInd w:val="0"/>
      <w:jc w:val="both"/>
    </w:pPr>
    <w:rPr>
      <w:rFonts w:ascii="Arial" w:hAnsi="Arial" w:cs="Arial"/>
    </w:rPr>
  </w:style>
  <w:style w:type="paragraph" w:customStyle="1" w:styleId="a6">
    <w:name w:val="Прижатый влево"/>
    <w:basedOn w:val="a"/>
    <w:next w:val="a"/>
    <w:uiPriority w:val="99"/>
    <w:rsid w:val="00437E6C"/>
    <w:pPr>
      <w:widowControl w:val="0"/>
      <w:autoSpaceDE w:val="0"/>
      <w:autoSpaceDN w:val="0"/>
      <w:adjustRightInd w:val="0"/>
    </w:pPr>
    <w:rPr>
      <w:rFonts w:ascii="Arial" w:hAnsi="Arial" w:cs="Arial"/>
    </w:rPr>
  </w:style>
  <w:style w:type="character" w:customStyle="1" w:styleId="2">
    <w:name w:val="Сноска (2)_"/>
    <w:basedOn w:val="a0"/>
    <w:link w:val="20"/>
    <w:uiPriority w:val="99"/>
    <w:locked/>
    <w:rsid w:val="00437E6C"/>
    <w:rPr>
      <w:rFonts w:ascii="Times New Roman" w:hAnsi="Times New Roman" w:cs="Times New Roman"/>
      <w:spacing w:val="2"/>
      <w:shd w:val="clear" w:color="auto" w:fill="FFFFFF"/>
    </w:rPr>
  </w:style>
  <w:style w:type="paragraph" w:customStyle="1" w:styleId="20">
    <w:name w:val="Сноска (2)"/>
    <w:basedOn w:val="a"/>
    <w:link w:val="2"/>
    <w:uiPriority w:val="99"/>
    <w:rsid w:val="00437E6C"/>
    <w:pPr>
      <w:widowControl w:val="0"/>
      <w:shd w:val="clear" w:color="auto" w:fill="FFFFFF"/>
      <w:spacing w:line="324" w:lineRule="exact"/>
      <w:ind w:firstLine="700"/>
      <w:jc w:val="both"/>
    </w:pPr>
    <w:rPr>
      <w:rFonts w:eastAsiaTheme="minorHAnsi"/>
      <w:spacing w:val="2"/>
      <w:sz w:val="22"/>
      <w:szCs w:val="22"/>
      <w:lang w:eastAsia="en-US"/>
    </w:rPr>
  </w:style>
  <w:style w:type="paragraph" w:customStyle="1" w:styleId="a7">
    <w:name w:val="Содержимое таблицы"/>
    <w:basedOn w:val="a"/>
    <w:uiPriority w:val="99"/>
    <w:rsid w:val="00437E6C"/>
    <w:pPr>
      <w:suppressLineNumbers/>
      <w:suppressAutoHyphens/>
    </w:pPr>
    <w:rPr>
      <w:lang w:eastAsia="ar-SA"/>
    </w:rPr>
  </w:style>
  <w:style w:type="character" w:customStyle="1" w:styleId="a8">
    <w:name w:val="Гипертекстовая ссылка"/>
    <w:basedOn w:val="a0"/>
    <w:uiPriority w:val="99"/>
    <w:rsid w:val="00437E6C"/>
    <w:rPr>
      <w:rFonts w:ascii="Times New Roman" w:hAnsi="Times New Roman" w:cs="Times New Roman" w:hint="default"/>
      <w:b/>
      <w:bCs/>
      <w:color w:val="000000"/>
    </w:rPr>
  </w:style>
  <w:style w:type="character" w:styleId="a9">
    <w:name w:val="Hyperlink"/>
    <w:basedOn w:val="a0"/>
    <w:uiPriority w:val="99"/>
    <w:semiHidden/>
    <w:unhideWhenUsed/>
    <w:rsid w:val="00437E6C"/>
    <w:rPr>
      <w:color w:val="0000FF"/>
      <w:u w:val="single"/>
    </w:rPr>
  </w:style>
  <w:style w:type="character" w:styleId="aa">
    <w:name w:val="FollowedHyperlink"/>
    <w:basedOn w:val="a0"/>
    <w:uiPriority w:val="99"/>
    <w:semiHidden/>
    <w:unhideWhenUsed/>
    <w:rsid w:val="00437E6C"/>
    <w:rPr>
      <w:color w:val="800080"/>
      <w:u w:val="single"/>
    </w:rPr>
  </w:style>
  <w:style w:type="paragraph" w:styleId="ab">
    <w:name w:val="Balloon Text"/>
    <w:basedOn w:val="a"/>
    <w:link w:val="ac"/>
    <w:uiPriority w:val="99"/>
    <w:semiHidden/>
    <w:unhideWhenUsed/>
    <w:rsid w:val="00806D2A"/>
    <w:rPr>
      <w:rFonts w:ascii="Tahoma" w:hAnsi="Tahoma" w:cs="Tahoma"/>
      <w:sz w:val="16"/>
      <w:szCs w:val="16"/>
    </w:rPr>
  </w:style>
  <w:style w:type="character" w:customStyle="1" w:styleId="ac">
    <w:name w:val="Текст выноски Знак"/>
    <w:basedOn w:val="a0"/>
    <w:link w:val="ab"/>
    <w:uiPriority w:val="99"/>
    <w:semiHidden/>
    <w:rsid w:val="00806D2A"/>
    <w:rPr>
      <w:rFonts w:ascii="Tahoma" w:eastAsia="Times New Roman" w:hAnsi="Tahoma" w:cs="Tahoma"/>
      <w:sz w:val="16"/>
      <w:szCs w:val="16"/>
      <w:lang w:eastAsia="ru-RU"/>
    </w:rPr>
  </w:style>
  <w:style w:type="paragraph" w:styleId="ad">
    <w:name w:val="header"/>
    <w:basedOn w:val="a"/>
    <w:link w:val="ae"/>
    <w:uiPriority w:val="99"/>
    <w:unhideWhenUsed/>
    <w:rsid w:val="00453CC3"/>
    <w:pPr>
      <w:widowControl w:val="0"/>
      <w:tabs>
        <w:tab w:val="center" w:pos="4677"/>
        <w:tab w:val="right" w:pos="9355"/>
      </w:tabs>
      <w:suppressAutoHyphens/>
    </w:pPr>
    <w:rPr>
      <w:rFonts w:eastAsia="Lucida Sans Unicode" w:cs="Mangal"/>
      <w:kern w:val="1"/>
      <w:szCs w:val="21"/>
      <w:lang w:eastAsia="hi-IN" w:bidi="hi-IN"/>
    </w:rPr>
  </w:style>
  <w:style w:type="character" w:customStyle="1" w:styleId="ae">
    <w:name w:val="Верхний колонтитул Знак"/>
    <w:basedOn w:val="a0"/>
    <w:link w:val="ad"/>
    <w:uiPriority w:val="99"/>
    <w:rsid w:val="00453CC3"/>
    <w:rPr>
      <w:rFonts w:ascii="Times New Roman" w:eastAsia="Lucida Sans Unicode" w:hAnsi="Times New Roman" w:cs="Mangal"/>
      <w:kern w:val="1"/>
      <w:sz w:val="24"/>
      <w:szCs w:val="21"/>
      <w:lang w:eastAsia="hi-IN" w:bidi="hi-IN"/>
    </w:rPr>
  </w:style>
</w:styles>
</file>

<file path=word/webSettings.xml><?xml version="1.0" encoding="utf-8"?>
<w:webSettings xmlns:r="http://schemas.openxmlformats.org/officeDocument/2006/relationships" xmlns:w="http://schemas.openxmlformats.org/wordprocessingml/2006/main">
  <w:divs>
    <w:div w:id="185325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27420188.0" TargetMode="External"/><Relationship Id="rId13" Type="http://schemas.openxmlformats.org/officeDocument/2006/relationships/hyperlink" Target="garantF1://70778632.0" TargetMode="External"/><Relationship Id="rId18" Type="http://schemas.openxmlformats.org/officeDocument/2006/relationships/hyperlink" Target="garantF1://8125.18"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garantf1://12025268.147/" TargetMode="External"/><Relationship Id="rId7" Type="http://schemas.openxmlformats.org/officeDocument/2006/relationships/hyperlink" Target="garantF1://10080093.0" TargetMode="External"/><Relationship Id="rId12" Type="http://schemas.openxmlformats.org/officeDocument/2006/relationships/hyperlink" Target="garantF1://93313.0" TargetMode="External"/><Relationship Id="rId17" Type="http://schemas.openxmlformats.org/officeDocument/2006/relationships/hyperlink" Target="garantF1://93507.0" TargetMode="External"/><Relationship Id="rId25" Type="http://schemas.openxmlformats.org/officeDocument/2006/relationships/hyperlink" Target="garantf1://8125.18/" TargetMode="External"/><Relationship Id="rId2" Type="http://schemas.openxmlformats.org/officeDocument/2006/relationships/settings" Target="settings.xml"/><Relationship Id="rId16" Type="http://schemas.openxmlformats.org/officeDocument/2006/relationships/hyperlink" Target="garantF1://8125.18" TargetMode="External"/><Relationship Id="rId20" Type="http://schemas.openxmlformats.org/officeDocument/2006/relationships/hyperlink" Target="garantf1://8125.18/" TargetMode="External"/><Relationship Id="rId29"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garantF1://93313.1000" TargetMode="External"/><Relationship Id="rId24" Type="http://schemas.openxmlformats.org/officeDocument/2006/relationships/hyperlink" Target="garantf1://12025268.152/" TargetMode="External"/><Relationship Id="rId5" Type="http://schemas.openxmlformats.org/officeDocument/2006/relationships/endnotes" Target="endnotes.xml"/><Relationship Id="rId15" Type="http://schemas.openxmlformats.org/officeDocument/2006/relationships/hyperlink" Target="garantF1://93459.0" TargetMode="External"/><Relationship Id="rId23" Type="http://schemas.openxmlformats.org/officeDocument/2006/relationships/hyperlink" Target="garantf1://12025268.153/" TargetMode="External"/><Relationship Id="rId28" Type="http://schemas.openxmlformats.org/officeDocument/2006/relationships/theme" Target="theme/theme1.xml"/><Relationship Id="rId10" Type="http://schemas.openxmlformats.org/officeDocument/2006/relationships/hyperlink" Target="garantF1://8125.18" TargetMode="External"/><Relationship Id="rId19" Type="http://schemas.openxmlformats.org/officeDocument/2006/relationships/hyperlink" Target="garantF1://8125.18" TargetMode="External"/><Relationship Id="rId4" Type="http://schemas.openxmlformats.org/officeDocument/2006/relationships/footnotes" Target="footnotes.xml"/><Relationship Id="rId9" Type="http://schemas.openxmlformats.org/officeDocument/2006/relationships/hyperlink" Target="garantF1://27420188.0" TargetMode="External"/><Relationship Id="rId14" Type="http://schemas.openxmlformats.org/officeDocument/2006/relationships/hyperlink" Target="garantF1://8125.18" TargetMode="External"/><Relationship Id="rId22" Type="http://schemas.openxmlformats.org/officeDocument/2006/relationships/hyperlink" Target="garantf1://12025268.154/"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386</TotalTime>
  <Pages>1</Pages>
  <Words>7045</Words>
  <Characters>40160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Acer</cp:lastModifiedBy>
  <cp:revision>24</cp:revision>
  <cp:lastPrinted>2024-01-24T05:02:00Z</cp:lastPrinted>
  <dcterms:created xsi:type="dcterms:W3CDTF">2023-02-22T04:58:00Z</dcterms:created>
  <dcterms:modified xsi:type="dcterms:W3CDTF">2024-02-05T07:01:00Z</dcterms:modified>
</cp:coreProperties>
</file>